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893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8936E3" w:rsidRDefault="008936E3" w:rsidP="00893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31/5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8936E3" w:rsidRPr="008936E3" w:rsidRDefault="008936E3" w:rsidP="008936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8936E3" w:rsidRDefault="008936E3" w:rsidP="0089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8936E3" w:rsidRDefault="00B2536D" w:rsidP="00B2536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</w:t>
      </w:r>
      <w:r w:rsidRPr="00B2536D">
        <w:rPr>
          <w:rFonts w:ascii="Times New Roman" w:hAnsi="Times New Roman" w:cs="Times New Roman"/>
          <w:sz w:val="28"/>
          <w:szCs w:val="28"/>
        </w:rPr>
        <w:t>1. Основная часть нормативов градостроительного проектирования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536D" w:rsidRDefault="00B2536D" w:rsidP="00B253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1, 3 таблицы 1 изложить в следующей редакции:</w:t>
      </w:r>
    </w:p>
    <w:p w:rsidR="00B2536D" w:rsidRPr="00B2536D" w:rsidRDefault="00B2536D" w:rsidP="00B2536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2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39"/>
        <w:gridCol w:w="801"/>
        <w:gridCol w:w="1117"/>
        <w:gridCol w:w="2739"/>
        <w:gridCol w:w="2531"/>
      </w:tblGrid>
      <w:tr w:rsidR="00712293" w:rsidRPr="00B2536D" w:rsidTr="002F56E6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1" w:name="sub_411"/>
            <w:r w:rsidRPr="00B2536D">
              <w:rPr>
                <w:rFonts w:ascii="Times New Roman CYR" w:hAnsi="Times New Roman CYR" w:cs="Times New Roman CYR"/>
                <w:sz w:val="24"/>
                <w:szCs w:val="24"/>
              </w:rPr>
              <w:t>Дошкольные образовательные организации, место</w:t>
            </w:r>
            <w:bookmarkEnd w:id="1"/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sz w:val="24"/>
                <w:szCs w:val="24"/>
              </w:rPr>
              <w:t>1 место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 расчету</w:t>
            </w:r>
            <w:hyperlink w:anchor="sub_411">
              <w:r w:rsidRPr="00B2536D">
                <w:rPr>
                  <w:rFonts w:ascii="Times New Roman CYR" w:hAnsi="Times New Roman CYR" w:cs="Times New Roman CYR"/>
                  <w:color w:val="000000"/>
                  <w:sz w:val="24"/>
                  <w:szCs w:val="24"/>
                </w:rPr>
                <w:t>*</w:t>
              </w:r>
            </w:hyperlink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Theme="minorHAnsi" w:hAnsiTheme="minorHAnsi" w:cs="Times New Roman CYR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Не нормируется. Размер земельного участка определяется исходя из возможности размещения объекта в соответствии с требования технических регламентов.</w:t>
            </w:r>
            <w:r>
              <w:rPr>
                <w:rFonts w:asciiTheme="minorHAnsi" w:hAnsiTheme="minorHAnsi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Радиус обслуживания следует принимать в соответствии с таблицей 3 настоящих нормативов</w:t>
            </w:r>
          </w:p>
        </w:tc>
      </w:tr>
      <w:tr w:rsidR="00712293" w:rsidRPr="00B2536D" w:rsidTr="002F56E6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" w:name="sub_431"/>
            <w:r w:rsidRPr="00B2536D">
              <w:rPr>
                <w:rFonts w:ascii="Times New Roman CYR" w:hAnsi="Times New Roman CYR" w:cs="Times New Roman CYR"/>
                <w:sz w:val="24"/>
                <w:szCs w:val="24"/>
              </w:rPr>
              <w:t>Общеобразовательные организации: школы, лицеи, гимназии, кадетские училища</w:t>
            </w:r>
            <w:bookmarkEnd w:id="2"/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sz w:val="24"/>
                <w:szCs w:val="24"/>
              </w:rPr>
              <w:t>1 место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 расчету</w:t>
            </w:r>
            <w:hyperlink w:anchor="sub_411">
              <w:r w:rsidRPr="00B2536D">
                <w:rPr>
                  <w:rFonts w:ascii="Times New Roman CYR" w:hAnsi="Times New Roman CYR" w:cs="Times New Roman CYR"/>
                  <w:color w:val="000000"/>
                  <w:sz w:val="24"/>
                  <w:szCs w:val="24"/>
                </w:rPr>
                <w:t>*</w:t>
              </w:r>
            </w:hyperlink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293" w:rsidRPr="00712293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При вместимости общеобразовательной организации, учащихся: </w:t>
            </w:r>
          </w:p>
          <w:p w:rsidR="00B2536D" w:rsidRPr="00712293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св. 40 до 400 – 55 м на одного учащегося </w:t>
            </w:r>
          </w:p>
          <w:p w:rsidR="00712293" w:rsidRPr="00712293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св. 400 до 500 – 65 -//-</w:t>
            </w:r>
          </w:p>
          <w:p w:rsidR="00712293" w:rsidRPr="00712293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св. 500 до 600 – 55 -//-</w:t>
            </w:r>
          </w:p>
          <w:p w:rsidR="00712293" w:rsidRPr="002F56E6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св. 600 до 800 – 45 -//-</w:t>
            </w:r>
          </w:p>
          <w:p w:rsidR="00712293" w:rsidRPr="002F56E6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св.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</w:t>
            </w: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00 до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</w:t>
            </w: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00 –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36 -//-</w:t>
            </w:r>
          </w:p>
          <w:p w:rsidR="00712293" w:rsidRPr="002F56E6" w:rsidRDefault="00712293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св.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</w:t>
            </w: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00 до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</w:t>
            </w: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00 –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23 -//-</w:t>
            </w:r>
          </w:p>
          <w:p w:rsidR="002F56E6" w:rsidRPr="002F56E6" w:rsidRDefault="002F56E6" w:rsidP="002F56E6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св.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</w:t>
            </w: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00 до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</w:t>
            </w:r>
            <w:r w:rsidRPr="0071229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00 –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18 -//-</w:t>
            </w:r>
          </w:p>
          <w:p w:rsidR="002F56E6" w:rsidRPr="002F56E6" w:rsidRDefault="002F56E6" w:rsidP="00712293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св. 2000 – 16 -//-</w:t>
            </w:r>
          </w:p>
          <w:p w:rsidR="002F56E6" w:rsidRPr="00B2536D" w:rsidRDefault="002F56E6" w:rsidP="00712293">
            <w:pPr>
              <w:widowControl w:val="0"/>
              <w:spacing w:after="0" w:line="240" w:lineRule="auto"/>
              <w:rPr>
                <w:rFonts w:asciiTheme="minorHAnsi" w:hAnsiTheme="minorHAnsi" w:cs="Times New Roman CYR"/>
                <w:color w:val="000000"/>
                <w:sz w:val="24"/>
                <w:szCs w:val="24"/>
              </w:rPr>
            </w:pP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Размеры земельных участков общеобразовательных</w:t>
            </w:r>
            <w:r>
              <w:rPr>
                <w:rFonts w:asciiTheme="minorHAnsi" w:hAnsiTheme="minorHAnsi" w:cs="Times New Roman CYR"/>
                <w:color w:val="000000"/>
                <w:sz w:val="24"/>
                <w:szCs w:val="24"/>
              </w:rPr>
              <w:t xml:space="preserve"> </w:t>
            </w:r>
            <w:r w:rsidRPr="002F56E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организаций могут быть уменьшены при условии соблюдения требований технических регламентов</w:t>
            </w:r>
            <w:r>
              <w:rPr>
                <w:rFonts w:asciiTheme="minorHAnsi" w:hAnsiTheme="minorHAnsi" w:cs="Times New Roman CYR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36D" w:rsidRPr="00B2536D" w:rsidRDefault="00B2536D" w:rsidP="00B2536D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253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Радиус обслуживания следует принимать в соответствии с таблицей 3 настоящих</w:t>
            </w:r>
            <w:r w:rsidRPr="00B2536D"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  <w:t xml:space="preserve"> </w:t>
            </w:r>
            <w:r w:rsidRPr="00B2536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нормативов. Пути подходов учащихся к общеобразовательным школам с начальными классами не должны пересекать проезжую часть магистральных улиц в одном уровне</w:t>
            </w:r>
          </w:p>
        </w:tc>
      </w:tr>
    </w:tbl>
    <w:p w:rsidR="00B2536D" w:rsidRDefault="002F56E6" w:rsidP="00B2536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:rsidR="005F690C" w:rsidRDefault="00EE72D1" w:rsidP="00EE72D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«Профессиональные образовательные организации, учащиеся», «Образовательные организации высшего образования, студенты», «Дом-интернат для лиц, вышедших из мест заключения», «Территориальный центр социального обслуживания», «Учреждения медико-социального обслуживания</w:t>
      </w:r>
      <w:r w:rsidR="00AD3C7B">
        <w:rPr>
          <w:rFonts w:ascii="Times New Roman" w:hAnsi="Times New Roman" w:cs="Times New Roman"/>
          <w:sz w:val="28"/>
          <w:szCs w:val="28"/>
        </w:rPr>
        <w:t>, лечебно-консультативные центры без стационара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D3C7B">
        <w:rPr>
          <w:rFonts w:ascii="Times New Roman" w:hAnsi="Times New Roman" w:cs="Times New Roman"/>
          <w:sz w:val="28"/>
          <w:szCs w:val="28"/>
        </w:rPr>
        <w:t>, «Стационары для взрослых и детей для интенсивного лечения и кратковременного  пребывания (многопрофильные больницы, специализированные стационары и медицинские центры, родильные дома и др.)</w:t>
      </w:r>
      <w:r w:rsidR="0032639F">
        <w:rPr>
          <w:rFonts w:ascii="Times New Roman" w:hAnsi="Times New Roman" w:cs="Times New Roman"/>
          <w:sz w:val="28"/>
          <w:szCs w:val="28"/>
        </w:rPr>
        <w:t xml:space="preserve"> с вспомогательными сооружениями», «Стационары для взрослых и детей для долговременного лечения (психиатрические, туберкулезные, восстановительные и др.) со вспомогательными зданиями и сооружениями», «Аптеки групп: </w:t>
      </w:r>
      <w:r w:rsidR="003263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2639F" w:rsidRPr="0032639F">
        <w:rPr>
          <w:rFonts w:ascii="Times New Roman" w:hAnsi="Times New Roman" w:cs="Times New Roman"/>
          <w:sz w:val="28"/>
          <w:szCs w:val="28"/>
        </w:rPr>
        <w:t xml:space="preserve"> – </w:t>
      </w:r>
      <w:r w:rsidR="0032639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2639F" w:rsidRPr="0032639F">
        <w:rPr>
          <w:rFonts w:ascii="Times New Roman" w:hAnsi="Times New Roman" w:cs="Times New Roman"/>
          <w:sz w:val="28"/>
          <w:szCs w:val="28"/>
        </w:rPr>
        <w:t xml:space="preserve">, </w:t>
      </w:r>
      <w:r w:rsidR="0032639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2639F" w:rsidRPr="0032639F">
        <w:rPr>
          <w:rFonts w:ascii="Times New Roman" w:hAnsi="Times New Roman" w:cs="Times New Roman"/>
          <w:sz w:val="28"/>
          <w:szCs w:val="28"/>
        </w:rPr>
        <w:t xml:space="preserve"> – </w:t>
      </w:r>
      <w:r w:rsidR="0032639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2639F" w:rsidRPr="0032639F">
        <w:rPr>
          <w:rFonts w:ascii="Times New Roman" w:hAnsi="Times New Roman" w:cs="Times New Roman"/>
          <w:sz w:val="28"/>
          <w:szCs w:val="28"/>
        </w:rPr>
        <w:t xml:space="preserve">, </w:t>
      </w:r>
      <w:r w:rsidR="0032639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32639F" w:rsidRPr="0032639F">
        <w:rPr>
          <w:rFonts w:ascii="Times New Roman" w:hAnsi="Times New Roman" w:cs="Times New Roman"/>
          <w:sz w:val="28"/>
          <w:szCs w:val="28"/>
        </w:rPr>
        <w:t xml:space="preserve"> </w:t>
      </w:r>
      <w:r w:rsidR="0032639F">
        <w:rPr>
          <w:rFonts w:ascii="Times New Roman" w:hAnsi="Times New Roman" w:cs="Times New Roman"/>
          <w:sz w:val="28"/>
          <w:szCs w:val="28"/>
        </w:rPr>
        <w:t>–</w:t>
      </w:r>
      <w:r w:rsidR="0032639F" w:rsidRPr="0032639F">
        <w:rPr>
          <w:rFonts w:ascii="Times New Roman" w:hAnsi="Times New Roman" w:cs="Times New Roman"/>
          <w:sz w:val="28"/>
          <w:szCs w:val="28"/>
        </w:rPr>
        <w:t xml:space="preserve"> </w:t>
      </w:r>
      <w:r w:rsidR="0032639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2639F">
        <w:rPr>
          <w:rFonts w:ascii="Times New Roman" w:hAnsi="Times New Roman" w:cs="Times New Roman"/>
          <w:sz w:val="28"/>
          <w:szCs w:val="28"/>
        </w:rPr>
        <w:t>», «Санатории (без туберкулезных больных)», «Санатории для родителей с детьми и детские санатории (без туберкулезных больных)»</w:t>
      </w:r>
      <w:r w:rsidR="00DA52CB">
        <w:rPr>
          <w:rFonts w:ascii="Times New Roman" w:hAnsi="Times New Roman" w:cs="Times New Roman"/>
          <w:sz w:val="28"/>
          <w:szCs w:val="28"/>
        </w:rPr>
        <w:t xml:space="preserve"> «Санатории для туберкулезных больных», «Санатории-профилактории», «Санаторные детские лагеря», «Дома отдыха (пансионаты)», «Дома отдыха (пансионаты) для семей с детьми», «Оздоровительные комплексы </w:t>
      </w:r>
      <w:r w:rsidR="00CF208B">
        <w:rPr>
          <w:rFonts w:ascii="Times New Roman" w:hAnsi="Times New Roman" w:cs="Times New Roman"/>
          <w:sz w:val="28"/>
          <w:szCs w:val="28"/>
        </w:rPr>
        <w:t xml:space="preserve">и пансионаты с лечением, в </w:t>
      </w:r>
      <w:proofErr w:type="spellStart"/>
      <w:r w:rsidR="00CF208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F208B">
        <w:rPr>
          <w:rFonts w:ascii="Times New Roman" w:hAnsi="Times New Roman" w:cs="Times New Roman"/>
          <w:sz w:val="28"/>
          <w:szCs w:val="28"/>
        </w:rPr>
        <w:t xml:space="preserve">. для семей с детьми», «Базы отдыха предприятий  и организаций», «Курортные гостиницы» «Детские лагеря», «Оздоровительные лагеря для старшеклассников», «Спортивно-оздоровительные молодежные лагеря», «Дачи дошкольных учреждений», «Туристические гостиницы», «Туристические базы», «Туристические базы для семей с детьми», «Мотели», «Кемпинги», «Приюты», «Отделения связи, объект», «Отделения банков, операционная касса», «Отделения и филиалы банков операционное место: в городских округах и поселениях, в сельских поселениях», </w:t>
      </w:r>
      <w:r w:rsidR="005F690C">
        <w:rPr>
          <w:rFonts w:ascii="Times New Roman" w:hAnsi="Times New Roman" w:cs="Times New Roman"/>
          <w:sz w:val="28"/>
          <w:szCs w:val="28"/>
        </w:rPr>
        <w:t>«Организации и учреждения управления, объект», «Проектные организации и конструкторские бюро, объект», «Районные (городские народные суды), рабочее место», «Областные (краевые) суды, рабочее место», «Юридические консультации, рабочее место», Нотариальная контора, рабочее место», «Гостиницы (коммунальные), место на 1 тыс. чел.» таблицы 1 исключить;</w:t>
      </w:r>
    </w:p>
    <w:p w:rsidR="00EE16BB" w:rsidRDefault="005F690C" w:rsidP="00EE72D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21, 22</w:t>
      </w:r>
      <w:r w:rsidR="00EE16BB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EE16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F208B">
        <w:rPr>
          <w:rFonts w:ascii="Times New Roman" w:hAnsi="Times New Roman" w:cs="Times New Roman"/>
          <w:sz w:val="28"/>
          <w:szCs w:val="28"/>
        </w:rPr>
        <w:t xml:space="preserve"> </w:t>
      </w:r>
      <w:r w:rsidR="00EE16BB">
        <w:rPr>
          <w:rFonts w:ascii="Times New Roman" w:hAnsi="Times New Roman" w:cs="Times New Roman"/>
          <w:sz w:val="28"/>
          <w:szCs w:val="28"/>
        </w:rPr>
        <w:t xml:space="preserve">«Учреждения социального обслуживания и здравоохранения» таблицы 1 изложить в следующей редакции: </w:t>
      </w:r>
    </w:p>
    <w:p w:rsidR="00EE16BB" w:rsidRDefault="00EE16BB" w:rsidP="00EE16B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943"/>
        <w:gridCol w:w="1843"/>
        <w:gridCol w:w="709"/>
        <w:gridCol w:w="2551"/>
        <w:gridCol w:w="1701"/>
      </w:tblGrid>
      <w:tr w:rsidR="00EE16BB" w:rsidRPr="00EE16BB" w:rsidTr="00EE16B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Theme="minorHAnsi" w:hAnsiTheme="minorHAnsi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Амбулаторно-поликлинические организации (поликлиники) для взрослых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Theme="minorHAnsi" w:hAnsiTheme="minorHAnsi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1 посещение в смену на 1000 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0,1 га на 100 посещений в смену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Theme="minorHAnsi" w:hAnsiTheme="minorHAnsi" w:cs="Times New Roman CYR"/>
                <w:sz w:val="24"/>
                <w:szCs w:val="24"/>
              </w:rPr>
              <w:t>р</w:t>
            </w: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адиус обслуживания - 1000 м</w:t>
            </w:r>
          </w:p>
        </w:tc>
      </w:tr>
      <w:tr w:rsidR="00EE16BB" w:rsidRPr="00EE16BB" w:rsidTr="00EE16B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Theme="minorHAnsi" w:hAnsiTheme="minorHAnsi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 xml:space="preserve">Амбулаторно-поликлинические организации </w:t>
            </w: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(поликлиники) для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 посещение в смену</w:t>
            </w:r>
            <w:r>
              <w:t xml:space="preserve"> </w:t>
            </w: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на 1000 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0,1 га на 100 посещений в смену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6BB" w:rsidRPr="00EE16BB" w:rsidRDefault="00EE16BB" w:rsidP="00EE16BB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Theme="minorHAnsi" w:hAnsiTheme="minorHAnsi" w:cs="Times New Roman CYR"/>
                <w:sz w:val="24"/>
                <w:szCs w:val="24"/>
              </w:rPr>
              <w:t>р</w:t>
            </w:r>
            <w:r w:rsidRPr="00EE16BB">
              <w:rPr>
                <w:rFonts w:ascii="Times New Roman CYR" w:hAnsi="Times New Roman CYR" w:cs="Times New Roman CYR"/>
                <w:sz w:val="24"/>
                <w:szCs w:val="24"/>
              </w:rPr>
              <w:t>адиус обслуживания - 1000 м</w:t>
            </w:r>
          </w:p>
        </w:tc>
      </w:tr>
    </w:tbl>
    <w:p w:rsidR="002F56E6" w:rsidRDefault="00EE16BB" w:rsidP="00EE16B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«Организации и учреждения управления, проектные организации, кредитно-финансовые учреждения и предприятия связи» таблицы 1 изложить в следующей редакции:</w:t>
      </w:r>
    </w:p>
    <w:p w:rsidR="00476F50" w:rsidRDefault="00476F50" w:rsidP="00476F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horzAnchor="margin" w:tblpY="115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476"/>
        <w:gridCol w:w="1496"/>
        <w:gridCol w:w="1418"/>
        <w:gridCol w:w="3260"/>
        <w:gridCol w:w="1984"/>
      </w:tblGrid>
      <w:tr w:rsidR="00476F50" w:rsidRPr="00476F50" w:rsidTr="00476F50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F50" w:rsidRPr="00476F50" w:rsidRDefault="00476F50" w:rsidP="00476F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4071"/>
            <w:r w:rsidRPr="00476F50">
              <w:rPr>
                <w:rFonts w:ascii="Times New Roman" w:hAnsi="Times New Roman" w:cs="Times New Roman"/>
                <w:sz w:val="24"/>
                <w:szCs w:val="24"/>
              </w:rPr>
              <w:t>VII ОРГАНИЗАЦИИ И УЧРЕЖДЕНИЯ УПРАВЛЕНИЯ</w:t>
            </w:r>
            <w:bookmarkEnd w:id="3"/>
            <w:r w:rsidRPr="00476F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6F50" w:rsidRPr="00476F50" w:rsidTr="00476F50"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F50" w:rsidRPr="00476F50" w:rsidRDefault="00476F50" w:rsidP="00476F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7101"/>
            <w:r w:rsidRPr="00476F50">
              <w:rPr>
                <w:rFonts w:ascii="Times New Roman" w:hAnsi="Times New Roman" w:cs="Times New Roman"/>
                <w:sz w:val="24"/>
                <w:szCs w:val="24"/>
              </w:rPr>
              <w:t>Участковый пункт полиции</w:t>
            </w:r>
            <w:bookmarkEnd w:id="4"/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F50" w:rsidRPr="00476F50" w:rsidRDefault="00476F50" w:rsidP="00476F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0">
              <w:rPr>
                <w:rFonts w:ascii="Times New Roman" w:hAnsi="Times New Roman" w:cs="Times New Roman"/>
                <w:sz w:val="24"/>
                <w:szCs w:val="24"/>
              </w:rPr>
              <w:t>участковый уполномоченный (1 сотрудник)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F50" w:rsidRPr="00476F50" w:rsidRDefault="00476F50" w:rsidP="00476F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0">
              <w:rPr>
                <w:rFonts w:ascii="Times New Roman" w:hAnsi="Times New Roman" w:cs="Times New Roman"/>
                <w:sz w:val="24"/>
                <w:szCs w:val="24"/>
              </w:rPr>
              <w:t>1 сотрудник на 2,8 - 3 тыс. чел.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F50" w:rsidRPr="00476F50" w:rsidRDefault="00476F50" w:rsidP="00476F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0">
              <w:rPr>
                <w:rFonts w:ascii="Times New Roman" w:hAnsi="Times New Roman" w:cs="Times New Roman"/>
                <w:sz w:val="24"/>
                <w:szCs w:val="24"/>
              </w:rPr>
              <w:t>1 сотрудник на 2,8 тыс. чел. (1 сотрудник в сельском поселении - в границах одного или нескольких объединенных общей территорией сельских населенных пунктов, но не более 2,8 тыс. чел. и не менее 1 сотрудника на сельский населенный пункт со статусом муниципального образования "сельское поселение" с численностью населения от 1 тыс. чел.)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F50" w:rsidRPr="00476F50" w:rsidRDefault="00476F50" w:rsidP="00476F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</w:tbl>
    <w:p w:rsidR="00EB367C" w:rsidRDefault="00EB367C" w:rsidP="00EB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F50" w:rsidRDefault="00476F50" w:rsidP="00476F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в таблице 1 изложить в следующей редакции:</w:t>
      </w:r>
    </w:p>
    <w:p w:rsidR="00476F50" w:rsidRDefault="00476F50" w:rsidP="0019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«*</w:t>
      </w:r>
      <w:r w:rsidR="00195214" w:rsidRPr="00195214">
        <w:rPr>
          <w:rFonts w:ascii="Times New Roman" w:hAnsi="Times New Roman" w:cs="Times New Roman"/>
          <w:sz w:val="28"/>
          <w:szCs w:val="28"/>
        </w:rPr>
        <w:t>Расчетное количество мест в объектах дошкольного и среднего школьного образования определяются по следующим формулам:</w:t>
      </w:r>
    </w:p>
    <w:p w:rsidR="00195214" w:rsidRDefault="00195214" w:rsidP="00195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214" w:rsidRPr="00195214" w:rsidRDefault="00195214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>Роощ=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((К7+К8+К9+К10+К11+К12+К13+К14+К15)+((К16+К17)Х0,75))x1000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N</m:t>
              </m:r>
            </m:den>
          </m:f>
        </m:oMath>
      </m:oMathPara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03F" w:rsidRPr="0083703F" w:rsidRDefault="00195214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214">
        <w:rPr>
          <w:rFonts w:ascii="Times New Roman" w:hAnsi="Times New Roman" w:cs="Times New Roman"/>
          <w:sz w:val="24"/>
          <w:szCs w:val="24"/>
        </w:rPr>
        <w:t>К7</w:t>
      </w:r>
      <w:r w:rsidR="0083703F" w:rsidRPr="0083703F">
        <w:rPr>
          <w:rFonts w:ascii="Times New Roman" w:hAnsi="Times New Roman" w:cs="Times New Roman"/>
          <w:sz w:val="24"/>
          <w:szCs w:val="24"/>
        </w:rPr>
        <w:t xml:space="preserve"> - </w:t>
      </w:r>
      <w:r w:rsidRPr="00195214">
        <w:rPr>
          <w:rFonts w:ascii="Times New Roman" w:hAnsi="Times New Roman" w:cs="Times New Roman"/>
          <w:sz w:val="24"/>
          <w:szCs w:val="24"/>
        </w:rPr>
        <w:t xml:space="preserve">количество детей </w:t>
      </w:r>
      <w:r w:rsidR="0083703F" w:rsidRPr="0083703F">
        <w:rPr>
          <w:rFonts w:ascii="Times New Roman" w:hAnsi="Times New Roman" w:cs="Times New Roman"/>
          <w:sz w:val="24"/>
          <w:szCs w:val="24"/>
        </w:rPr>
        <w:t>в</w:t>
      </w:r>
      <w:r w:rsidRPr="00195214">
        <w:rPr>
          <w:rFonts w:ascii="Times New Roman" w:hAnsi="Times New Roman" w:cs="Times New Roman"/>
          <w:sz w:val="24"/>
          <w:szCs w:val="24"/>
        </w:rPr>
        <w:t xml:space="preserve"> возраст</w:t>
      </w:r>
      <w:r w:rsidR="0083703F" w:rsidRPr="0083703F">
        <w:rPr>
          <w:rFonts w:ascii="Times New Roman" w:hAnsi="Times New Roman" w:cs="Times New Roman"/>
          <w:sz w:val="24"/>
          <w:szCs w:val="24"/>
        </w:rPr>
        <w:t>е</w:t>
      </w:r>
      <w:r w:rsidRPr="00195214">
        <w:rPr>
          <w:rFonts w:ascii="Times New Roman" w:hAnsi="Times New Roman" w:cs="Times New Roman"/>
          <w:sz w:val="24"/>
          <w:szCs w:val="24"/>
        </w:rPr>
        <w:t xml:space="preserve"> от 7 до </w:t>
      </w:r>
      <w:r w:rsidR="0083703F" w:rsidRPr="0083703F">
        <w:rPr>
          <w:rFonts w:ascii="Times New Roman" w:hAnsi="Times New Roman" w:cs="Times New Roman"/>
          <w:sz w:val="24"/>
          <w:szCs w:val="24"/>
        </w:rPr>
        <w:t>8</w:t>
      </w:r>
      <w:r w:rsidRPr="00195214">
        <w:rPr>
          <w:rFonts w:ascii="Times New Roman" w:hAnsi="Times New Roman" w:cs="Times New Roman"/>
          <w:sz w:val="24"/>
          <w:szCs w:val="24"/>
        </w:rPr>
        <w:t xml:space="preserve"> лет</w:t>
      </w:r>
      <w:r w:rsidR="0083703F" w:rsidRPr="0083703F">
        <w:rPr>
          <w:rFonts w:ascii="Times New Roman" w:hAnsi="Times New Roman" w:cs="Times New Roman"/>
          <w:sz w:val="24"/>
          <w:szCs w:val="24"/>
        </w:rPr>
        <w:t>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3F">
        <w:rPr>
          <w:rFonts w:ascii="Times New Roman" w:hAnsi="Times New Roman" w:cs="Times New Roman"/>
          <w:sz w:val="24"/>
          <w:szCs w:val="24"/>
        </w:rPr>
        <w:t>К8 - количество детей в возрасте от 8 до 9 лет,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214">
        <w:rPr>
          <w:rFonts w:ascii="Times New Roman" w:hAnsi="Times New Roman" w:cs="Times New Roman"/>
          <w:sz w:val="24"/>
          <w:szCs w:val="24"/>
        </w:rPr>
        <w:t>К</w:t>
      </w:r>
      <w:r w:rsidRPr="0083703F">
        <w:rPr>
          <w:rFonts w:ascii="Times New Roman" w:hAnsi="Times New Roman" w:cs="Times New Roman"/>
          <w:sz w:val="24"/>
          <w:szCs w:val="24"/>
        </w:rPr>
        <w:t xml:space="preserve">9 - </w:t>
      </w:r>
      <w:r w:rsidRPr="00195214">
        <w:rPr>
          <w:rFonts w:ascii="Times New Roman" w:hAnsi="Times New Roman" w:cs="Times New Roman"/>
          <w:sz w:val="24"/>
          <w:szCs w:val="24"/>
        </w:rPr>
        <w:t xml:space="preserve">количество детей </w:t>
      </w:r>
      <w:r w:rsidRPr="0083703F">
        <w:rPr>
          <w:rFonts w:ascii="Times New Roman" w:hAnsi="Times New Roman" w:cs="Times New Roman"/>
          <w:sz w:val="24"/>
          <w:szCs w:val="24"/>
        </w:rPr>
        <w:t>в</w:t>
      </w:r>
      <w:r w:rsidRPr="00195214">
        <w:rPr>
          <w:rFonts w:ascii="Times New Roman" w:hAnsi="Times New Roman" w:cs="Times New Roman"/>
          <w:sz w:val="24"/>
          <w:szCs w:val="24"/>
        </w:rPr>
        <w:t xml:space="preserve"> возраст</w:t>
      </w:r>
      <w:r w:rsidRPr="0083703F">
        <w:rPr>
          <w:rFonts w:ascii="Times New Roman" w:hAnsi="Times New Roman" w:cs="Times New Roman"/>
          <w:sz w:val="24"/>
          <w:szCs w:val="24"/>
        </w:rPr>
        <w:t>е</w:t>
      </w:r>
      <w:r w:rsidRPr="00195214">
        <w:rPr>
          <w:rFonts w:ascii="Times New Roman" w:hAnsi="Times New Roman" w:cs="Times New Roman"/>
          <w:sz w:val="24"/>
          <w:szCs w:val="24"/>
        </w:rPr>
        <w:t xml:space="preserve"> от </w:t>
      </w:r>
      <w:r w:rsidRPr="0083703F">
        <w:rPr>
          <w:rFonts w:ascii="Times New Roman" w:hAnsi="Times New Roman" w:cs="Times New Roman"/>
          <w:sz w:val="24"/>
          <w:szCs w:val="24"/>
        </w:rPr>
        <w:t>9</w:t>
      </w:r>
      <w:r w:rsidRPr="00195214">
        <w:rPr>
          <w:rFonts w:ascii="Times New Roman" w:hAnsi="Times New Roman" w:cs="Times New Roman"/>
          <w:sz w:val="24"/>
          <w:szCs w:val="24"/>
        </w:rPr>
        <w:t xml:space="preserve"> до </w:t>
      </w:r>
      <w:r w:rsidRPr="0083703F">
        <w:rPr>
          <w:rFonts w:ascii="Times New Roman" w:hAnsi="Times New Roman" w:cs="Times New Roman"/>
          <w:sz w:val="24"/>
          <w:szCs w:val="24"/>
        </w:rPr>
        <w:t>10</w:t>
      </w:r>
      <w:r w:rsidRPr="00195214">
        <w:rPr>
          <w:rFonts w:ascii="Times New Roman" w:hAnsi="Times New Roman" w:cs="Times New Roman"/>
          <w:sz w:val="24"/>
          <w:szCs w:val="24"/>
        </w:rPr>
        <w:t xml:space="preserve"> лет</w:t>
      </w:r>
      <w:r w:rsidRPr="0083703F">
        <w:rPr>
          <w:rFonts w:ascii="Times New Roman" w:hAnsi="Times New Roman" w:cs="Times New Roman"/>
          <w:sz w:val="24"/>
          <w:szCs w:val="24"/>
        </w:rPr>
        <w:t>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214">
        <w:rPr>
          <w:rFonts w:ascii="Times New Roman" w:hAnsi="Times New Roman" w:cs="Times New Roman"/>
          <w:sz w:val="24"/>
          <w:szCs w:val="24"/>
        </w:rPr>
        <w:t>К</w:t>
      </w:r>
      <w:r w:rsidRPr="0083703F">
        <w:rPr>
          <w:rFonts w:ascii="Times New Roman" w:hAnsi="Times New Roman" w:cs="Times New Roman"/>
          <w:sz w:val="24"/>
          <w:szCs w:val="24"/>
        </w:rPr>
        <w:t xml:space="preserve">10 - </w:t>
      </w:r>
      <w:r w:rsidRPr="00195214">
        <w:rPr>
          <w:rFonts w:ascii="Times New Roman" w:hAnsi="Times New Roman" w:cs="Times New Roman"/>
          <w:sz w:val="24"/>
          <w:szCs w:val="24"/>
        </w:rPr>
        <w:t xml:space="preserve">количество детей </w:t>
      </w:r>
      <w:r w:rsidRPr="0083703F">
        <w:rPr>
          <w:rFonts w:ascii="Times New Roman" w:hAnsi="Times New Roman" w:cs="Times New Roman"/>
          <w:sz w:val="24"/>
          <w:szCs w:val="24"/>
        </w:rPr>
        <w:t>в</w:t>
      </w:r>
      <w:r w:rsidRPr="00195214">
        <w:rPr>
          <w:rFonts w:ascii="Times New Roman" w:hAnsi="Times New Roman" w:cs="Times New Roman"/>
          <w:sz w:val="24"/>
          <w:szCs w:val="24"/>
        </w:rPr>
        <w:t xml:space="preserve"> возраст</w:t>
      </w:r>
      <w:r w:rsidRPr="0083703F">
        <w:rPr>
          <w:rFonts w:ascii="Times New Roman" w:hAnsi="Times New Roman" w:cs="Times New Roman"/>
          <w:sz w:val="24"/>
          <w:szCs w:val="24"/>
        </w:rPr>
        <w:t>е</w:t>
      </w:r>
      <w:r w:rsidRPr="00195214">
        <w:rPr>
          <w:rFonts w:ascii="Times New Roman" w:hAnsi="Times New Roman" w:cs="Times New Roman"/>
          <w:sz w:val="24"/>
          <w:szCs w:val="24"/>
        </w:rPr>
        <w:t xml:space="preserve"> от </w:t>
      </w:r>
      <w:r w:rsidRPr="0083703F">
        <w:rPr>
          <w:rFonts w:ascii="Times New Roman" w:hAnsi="Times New Roman" w:cs="Times New Roman"/>
          <w:sz w:val="24"/>
          <w:szCs w:val="24"/>
        </w:rPr>
        <w:t>10</w:t>
      </w:r>
      <w:r w:rsidRPr="00195214">
        <w:rPr>
          <w:rFonts w:ascii="Times New Roman" w:hAnsi="Times New Roman" w:cs="Times New Roman"/>
          <w:sz w:val="24"/>
          <w:szCs w:val="24"/>
        </w:rPr>
        <w:t xml:space="preserve"> до </w:t>
      </w:r>
      <w:r w:rsidRPr="0083703F">
        <w:rPr>
          <w:rFonts w:ascii="Times New Roman" w:hAnsi="Times New Roman" w:cs="Times New Roman"/>
          <w:sz w:val="24"/>
          <w:szCs w:val="24"/>
        </w:rPr>
        <w:t>11</w:t>
      </w:r>
      <w:r w:rsidRPr="00195214">
        <w:rPr>
          <w:rFonts w:ascii="Times New Roman" w:hAnsi="Times New Roman" w:cs="Times New Roman"/>
          <w:sz w:val="24"/>
          <w:szCs w:val="24"/>
        </w:rPr>
        <w:t xml:space="preserve"> лет</w:t>
      </w:r>
      <w:r w:rsidRPr="0083703F">
        <w:rPr>
          <w:rFonts w:ascii="Times New Roman" w:hAnsi="Times New Roman" w:cs="Times New Roman"/>
          <w:sz w:val="24"/>
          <w:szCs w:val="24"/>
        </w:rPr>
        <w:t>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214">
        <w:rPr>
          <w:rFonts w:ascii="Times New Roman" w:hAnsi="Times New Roman" w:cs="Times New Roman"/>
          <w:sz w:val="24"/>
          <w:szCs w:val="24"/>
        </w:rPr>
        <w:t>К</w:t>
      </w:r>
      <w:r w:rsidRPr="0083703F">
        <w:rPr>
          <w:rFonts w:ascii="Times New Roman" w:hAnsi="Times New Roman" w:cs="Times New Roman"/>
          <w:sz w:val="24"/>
          <w:szCs w:val="24"/>
        </w:rPr>
        <w:t xml:space="preserve">11 - </w:t>
      </w:r>
      <w:r w:rsidRPr="00195214">
        <w:rPr>
          <w:rFonts w:ascii="Times New Roman" w:hAnsi="Times New Roman" w:cs="Times New Roman"/>
          <w:sz w:val="24"/>
          <w:szCs w:val="24"/>
        </w:rPr>
        <w:t xml:space="preserve">количество детей </w:t>
      </w:r>
      <w:r w:rsidRPr="0083703F">
        <w:rPr>
          <w:rFonts w:ascii="Times New Roman" w:hAnsi="Times New Roman" w:cs="Times New Roman"/>
          <w:sz w:val="24"/>
          <w:szCs w:val="24"/>
        </w:rPr>
        <w:t>в</w:t>
      </w:r>
      <w:r w:rsidRPr="00195214">
        <w:rPr>
          <w:rFonts w:ascii="Times New Roman" w:hAnsi="Times New Roman" w:cs="Times New Roman"/>
          <w:sz w:val="24"/>
          <w:szCs w:val="24"/>
        </w:rPr>
        <w:t xml:space="preserve"> возраст</w:t>
      </w:r>
      <w:r w:rsidRPr="0083703F">
        <w:rPr>
          <w:rFonts w:ascii="Times New Roman" w:hAnsi="Times New Roman" w:cs="Times New Roman"/>
          <w:sz w:val="24"/>
          <w:szCs w:val="24"/>
        </w:rPr>
        <w:t>е</w:t>
      </w:r>
      <w:r w:rsidRPr="00195214">
        <w:rPr>
          <w:rFonts w:ascii="Times New Roman" w:hAnsi="Times New Roman" w:cs="Times New Roman"/>
          <w:sz w:val="24"/>
          <w:szCs w:val="24"/>
        </w:rPr>
        <w:t xml:space="preserve"> от </w:t>
      </w:r>
      <w:r w:rsidRPr="0083703F">
        <w:rPr>
          <w:rFonts w:ascii="Times New Roman" w:hAnsi="Times New Roman" w:cs="Times New Roman"/>
          <w:sz w:val="24"/>
          <w:szCs w:val="24"/>
        </w:rPr>
        <w:t>11</w:t>
      </w:r>
      <w:r w:rsidRPr="00195214">
        <w:rPr>
          <w:rFonts w:ascii="Times New Roman" w:hAnsi="Times New Roman" w:cs="Times New Roman"/>
          <w:sz w:val="24"/>
          <w:szCs w:val="24"/>
        </w:rPr>
        <w:t xml:space="preserve"> до </w:t>
      </w:r>
      <w:r w:rsidRPr="0083703F">
        <w:rPr>
          <w:rFonts w:ascii="Times New Roman" w:hAnsi="Times New Roman" w:cs="Times New Roman"/>
          <w:sz w:val="24"/>
          <w:szCs w:val="24"/>
        </w:rPr>
        <w:t>12</w:t>
      </w:r>
      <w:r w:rsidRPr="00195214">
        <w:rPr>
          <w:rFonts w:ascii="Times New Roman" w:hAnsi="Times New Roman" w:cs="Times New Roman"/>
          <w:sz w:val="24"/>
          <w:szCs w:val="24"/>
        </w:rPr>
        <w:t xml:space="preserve"> лет</w:t>
      </w:r>
      <w:r w:rsidRPr="0083703F">
        <w:rPr>
          <w:rFonts w:ascii="Times New Roman" w:hAnsi="Times New Roman" w:cs="Times New Roman"/>
          <w:sz w:val="24"/>
          <w:szCs w:val="24"/>
        </w:rPr>
        <w:t>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214">
        <w:rPr>
          <w:rFonts w:ascii="Times New Roman" w:hAnsi="Times New Roman" w:cs="Times New Roman"/>
          <w:sz w:val="24"/>
          <w:szCs w:val="24"/>
        </w:rPr>
        <w:t>К</w:t>
      </w:r>
      <w:r w:rsidRPr="0083703F">
        <w:rPr>
          <w:rFonts w:ascii="Times New Roman" w:hAnsi="Times New Roman" w:cs="Times New Roman"/>
          <w:sz w:val="24"/>
          <w:szCs w:val="24"/>
        </w:rPr>
        <w:t xml:space="preserve">13 - </w:t>
      </w:r>
      <w:r w:rsidRPr="00195214">
        <w:rPr>
          <w:rFonts w:ascii="Times New Roman" w:hAnsi="Times New Roman" w:cs="Times New Roman"/>
          <w:sz w:val="24"/>
          <w:szCs w:val="24"/>
        </w:rPr>
        <w:t xml:space="preserve">количество детей </w:t>
      </w:r>
      <w:r w:rsidRPr="0083703F">
        <w:rPr>
          <w:rFonts w:ascii="Times New Roman" w:hAnsi="Times New Roman" w:cs="Times New Roman"/>
          <w:sz w:val="24"/>
          <w:szCs w:val="24"/>
        </w:rPr>
        <w:t>в</w:t>
      </w:r>
      <w:r w:rsidRPr="00195214">
        <w:rPr>
          <w:rFonts w:ascii="Times New Roman" w:hAnsi="Times New Roman" w:cs="Times New Roman"/>
          <w:sz w:val="24"/>
          <w:szCs w:val="24"/>
        </w:rPr>
        <w:t xml:space="preserve"> возраст</w:t>
      </w:r>
      <w:r w:rsidRPr="0083703F">
        <w:rPr>
          <w:rFonts w:ascii="Times New Roman" w:hAnsi="Times New Roman" w:cs="Times New Roman"/>
          <w:sz w:val="24"/>
          <w:szCs w:val="24"/>
        </w:rPr>
        <w:t>е</w:t>
      </w:r>
      <w:r w:rsidRPr="00195214">
        <w:rPr>
          <w:rFonts w:ascii="Times New Roman" w:hAnsi="Times New Roman" w:cs="Times New Roman"/>
          <w:sz w:val="24"/>
          <w:szCs w:val="24"/>
        </w:rPr>
        <w:t xml:space="preserve"> от </w:t>
      </w:r>
      <w:r w:rsidRPr="0083703F">
        <w:rPr>
          <w:rFonts w:ascii="Times New Roman" w:hAnsi="Times New Roman" w:cs="Times New Roman"/>
          <w:sz w:val="24"/>
          <w:szCs w:val="24"/>
        </w:rPr>
        <w:t>13</w:t>
      </w:r>
      <w:r w:rsidRPr="00195214">
        <w:rPr>
          <w:rFonts w:ascii="Times New Roman" w:hAnsi="Times New Roman" w:cs="Times New Roman"/>
          <w:sz w:val="24"/>
          <w:szCs w:val="24"/>
        </w:rPr>
        <w:t xml:space="preserve"> до </w:t>
      </w:r>
      <w:r w:rsidRPr="0083703F">
        <w:rPr>
          <w:rFonts w:ascii="Times New Roman" w:hAnsi="Times New Roman" w:cs="Times New Roman"/>
          <w:sz w:val="24"/>
          <w:szCs w:val="24"/>
        </w:rPr>
        <w:t>14</w:t>
      </w:r>
      <w:r w:rsidRPr="00195214">
        <w:rPr>
          <w:rFonts w:ascii="Times New Roman" w:hAnsi="Times New Roman" w:cs="Times New Roman"/>
          <w:sz w:val="24"/>
          <w:szCs w:val="24"/>
        </w:rPr>
        <w:t xml:space="preserve"> лет</w:t>
      </w:r>
      <w:r w:rsidRPr="0083703F">
        <w:rPr>
          <w:rFonts w:ascii="Times New Roman" w:hAnsi="Times New Roman" w:cs="Times New Roman"/>
          <w:sz w:val="24"/>
          <w:szCs w:val="24"/>
        </w:rPr>
        <w:t>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3F">
        <w:rPr>
          <w:rFonts w:ascii="Times New Roman" w:hAnsi="Times New Roman" w:cs="Times New Roman"/>
          <w:sz w:val="24"/>
          <w:szCs w:val="24"/>
        </w:rPr>
        <w:t>К14 - количество детей в возрасте от 14 до 15 лет,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3F">
        <w:rPr>
          <w:rFonts w:ascii="Times New Roman" w:hAnsi="Times New Roman" w:cs="Times New Roman"/>
          <w:sz w:val="24"/>
          <w:szCs w:val="24"/>
        </w:rPr>
        <w:t>К15 - количество детей в возрасте от 15 до 16 лет,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3F">
        <w:rPr>
          <w:rFonts w:ascii="Times New Roman" w:hAnsi="Times New Roman" w:cs="Times New Roman"/>
          <w:sz w:val="24"/>
          <w:szCs w:val="24"/>
        </w:rPr>
        <w:t>К16 - количество детей в возрасте от 16 до 17 лет,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03F">
        <w:rPr>
          <w:rFonts w:ascii="Times New Roman" w:hAnsi="Times New Roman" w:cs="Times New Roman"/>
          <w:sz w:val="24"/>
          <w:szCs w:val="24"/>
        </w:rPr>
        <w:t>К17 - количество детей в возрасте от 17 до 18 лет,</w:t>
      </w:r>
    </w:p>
    <w:p w:rsidR="0083703F" w:rsidRPr="0083703F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5214" w:rsidRPr="00195214" w:rsidRDefault="00195214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214">
        <w:rPr>
          <w:rFonts w:ascii="Times New Roman" w:hAnsi="Times New Roman" w:cs="Times New Roman"/>
          <w:sz w:val="24"/>
          <w:szCs w:val="24"/>
        </w:rPr>
        <w:t xml:space="preserve">N- общее количество населения </w:t>
      </w:r>
    </w:p>
    <w:p w:rsidR="0083703F" w:rsidRPr="0083703F" w:rsidRDefault="00195214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5214">
        <w:rPr>
          <w:rFonts w:ascii="Times New Roman" w:hAnsi="Times New Roman" w:cs="Times New Roman"/>
          <w:sz w:val="24"/>
          <w:szCs w:val="24"/>
        </w:rPr>
        <w:t>Роощ</w:t>
      </w:r>
      <w:proofErr w:type="spellEnd"/>
      <w:r w:rsidRPr="00195214">
        <w:rPr>
          <w:rFonts w:ascii="Times New Roman" w:hAnsi="Times New Roman" w:cs="Times New Roman"/>
          <w:sz w:val="24"/>
          <w:szCs w:val="24"/>
        </w:rPr>
        <w:t xml:space="preserve"> - расчетное количество мест в объектах среднего школьног</w:t>
      </w:r>
      <w:r w:rsidR="0083703F" w:rsidRPr="0083703F">
        <w:rPr>
          <w:rFonts w:ascii="Times New Roman" w:hAnsi="Times New Roman" w:cs="Times New Roman"/>
          <w:sz w:val="24"/>
          <w:szCs w:val="24"/>
        </w:rPr>
        <w:t xml:space="preserve">о образования, мест на 1 </w:t>
      </w:r>
      <w:proofErr w:type="spellStart"/>
      <w:r w:rsidR="0083703F" w:rsidRPr="0083703F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83703F" w:rsidRPr="0083703F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83703F" w:rsidRPr="00195214" w:rsidRDefault="0083703F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214" w:rsidRPr="00195214" w:rsidRDefault="00195214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14">
        <w:rPr>
          <w:rFonts w:ascii="Times New Roman" w:hAnsi="Times New Roman" w:cs="Times New Roman"/>
          <w:sz w:val="28"/>
          <w:szCs w:val="28"/>
        </w:rPr>
        <w:t xml:space="preserve">Показатели рассчитываются, опираясь на количественные </w:t>
      </w:r>
      <w:r w:rsidR="0028188A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28188A" w:rsidRPr="00195214">
        <w:rPr>
          <w:rFonts w:ascii="Times New Roman" w:hAnsi="Times New Roman" w:cs="Times New Roman"/>
          <w:sz w:val="28"/>
          <w:szCs w:val="28"/>
        </w:rPr>
        <w:t>возрастно</w:t>
      </w:r>
      <w:r w:rsidRPr="00195214">
        <w:rPr>
          <w:rFonts w:ascii="Times New Roman" w:hAnsi="Times New Roman" w:cs="Times New Roman"/>
          <w:sz w:val="28"/>
          <w:szCs w:val="28"/>
        </w:rPr>
        <w:t xml:space="preserve">-полового состава населения Красноармейского района </w:t>
      </w:r>
      <w:r w:rsidR="0083703F" w:rsidRPr="00195214">
        <w:rPr>
          <w:rFonts w:ascii="Times New Roman" w:hAnsi="Times New Roman" w:cs="Times New Roman"/>
          <w:sz w:val="28"/>
          <w:szCs w:val="28"/>
        </w:rPr>
        <w:t>отдела государственной</w:t>
      </w:r>
      <w:r w:rsidRPr="00195214">
        <w:rPr>
          <w:rFonts w:ascii="Times New Roman" w:hAnsi="Times New Roman" w:cs="Times New Roman"/>
          <w:sz w:val="28"/>
          <w:szCs w:val="28"/>
        </w:rPr>
        <w:t xml:space="preserve"> статистики в станице Полтавской на год, предшествующий расчетному.</w:t>
      </w:r>
    </w:p>
    <w:p w:rsidR="00195214" w:rsidRPr="00195214" w:rsidRDefault="00195214" w:rsidP="00837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14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отсутствия расчетных показателей в местных нормативах градостроительного </w:t>
      </w:r>
      <w:r w:rsidR="0083703F" w:rsidRPr="0083703F">
        <w:rPr>
          <w:rFonts w:ascii="Times New Roman" w:hAnsi="Times New Roman" w:cs="Times New Roman"/>
          <w:sz w:val="28"/>
          <w:szCs w:val="28"/>
        </w:rPr>
        <w:t>проектирования, показатели</w:t>
      </w:r>
      <w:r w:rsidRPr="00195214">
        <w:rPr>
          <w:rFonts w:ascii="Times New Roman" w:hAnsi="Times New Roman" w:cs="Times New Roman"/>
          <w:sz w:val="28"/>
          <w:szCs w:val="28"/>
        </w:rPr>
        <w:t xml:space="preserve"> могут быть рассчитаны в рамках подготовки документации по планировке территории</w:t>
      </w:r>
      <w:r w:rsidR="0083703F" w:rsidRPr="0083703F">
        <w:rPr>
          <w:rFonts w:ascii="Times New Roman" w:hAnsi="Times New Roman" w:cs="Times New Roman"/>
          <w:sz w:val="28"/>
          <w:szCs w:val="28"/>
        </w:rPr>
        <w:t>.»;</w:t>
      </w:r>
    </w:p>
    <w:p w:rsidR="002312D9" w:rsidRPr="002312D9" w:rsidRDefault="002312D9" w:rsidP="002312D9">
      <w:pPr>
        <w:pStyle w:val="a3"/>
        <w:widowControl w:val="0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 CYR"/>
          <w:bCs/>
          <w:color w:val="1C1C1C"/>
          <w:sz w:val="28"/>
          <w:szCs w:val="28"/>
        </w:rPr>
      </w:pPr>
      <w:r>
        <w:rPr>
          <w:rFonts w:ascii="Times New Roman" w:eastAsia="Times New Roman" w:hAnsi="Times New Roman" w:cs="Times New Roman CYR"/>
          <w:bCs/>
          <w:color w:val="1C1C1C"/>
          <w:sz w:val="28"/>
          <w:szCs w:val="28"/>
        </w:rPr>
        <w:t xml:space="preserve"> </w:t>
      </w:r>
      <w:r w:rsidR="0037272A">
        <w:rPr>
          <w:rFonts w:ascii="Times New Roman" w:eastAsia="Times New Roman" w:hAnsi="Times New Roman" w:cs="Times New Roman CYR"/>
          <w:bCs/>
          <w:color w:val="1C1C1C"/>
          <w:sz w:val="28"/>
          <w:szCs w:val="28"/>
        </w:rPr>
        <w:t xml:space="preserve">таблицу 3 </w:t>
      </w:r>
      <w:r w:rsidR="00C30988">
        <w:rPr>
          <w:rFonts w:ascii="Times New Roman" w:eastAsia="Times New Roman" w:hAnsi="Times New Roman" w:cs="Times New Roman CYR"/>
          <w:bCs/>
          <w:color w:val="1C1C1C"/>
          <w:sz w:val="28"/>
          <w:szCs w:val="28"/>
        </w:rPr>
        <w:t xml:space="preserve">и сноски к ней изложить </w:t>
      </w:r>
      <w:r w:rsidR="0028188A">
        <w:rPr>
          <w:rFonts w:ascii="Times New Roman" w:eastAsia="Times New Roman" w:hAnsi="Times New Roman" w:cs="Times New Roman CYR"/>
          <w:bCs/>
          <w:color w:val="1C1C1C"/>
          <w:sz w:val="28"/>
          <w:szCs w:val="28"/>
        </w:rPr>
        <w:t>в следующей редакции:</w:t>
      </w:r>
    </w:p>
    <w:p w:rsidR="002312D9" w:rsidRDefault="002312D9" w:rsidP="002312D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 CYR"/>
          <w:bCs/>
          <w:color w:val="1C1C1C"/>
          <w:sz w:val="24"/>
          <w:szCs w:val="24"/>
        </w:rPr>
      </w:pPr>
    </w:p>
    <w:p w:rsidR="002312D9" w:rsidRDefault="002312D9" w:rsidP="002312D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 CYR"/>
          <w:bCs/>
          <w:color w:val="1C1C1C"/>
          <w:sz w:val="24"/>
          <w:szCs w:val="24"/>
        </w:rPr>
      </w:pPr>
    </w:p>
    <w:p w:rsidR="002312D9" w:rsidRDefault="0028188A" w:rsidP="002312D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 CYR"/>
          <w:bCs/>
          <w:color w:val="1C1C1C"/>
          <w:sz w:val="24"/>
          <w:szCs w:val="24"/>
        </w:rPr>
      </w:pPr>
      <w:r>
        <w:rPr>
          <w:rFonts w:ascii="Times New Roman" w:eastAsia="Times New Roman" w:hAnsi="Times New Roman" w:cs="Times New Roman CYR"/>
          <w:bCs/>
          <w:color w:val="1C1C1C"/>
          <w:sz w:val="24"/>
          <w:szCs w:val="24"/>
        </w:rPr>
        <w:t>«</w:t>
      </w:r>
      <w:r w:rsidR="002312D9" w:rsidRPr="002312D9">
        <w:rPr>
          <w:rFonts w:ascii="Times New Roman" w:eastAsia="Times New Roman" w:hAnsi="Times New Roman" w:cs="Times New Roman CYR"/>
          <w:bCs/>
          <w:color w:val="1C1C1C"/>
          <w:sz w:val="24"/>
          <w:szCs w:val="24"/>
        </w:rPr>
        <w:t>Таблица 3</w:t>
      </w:r>
    </w:p>
    <w:p w:rsidR="0028188A" w:rsidRPr="002312D9" w:rsidRDefault="0028188A" w:rsidP="002312D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 CYR"/>
          <w:bCs/>
          <w:color w:val="1C1C1C"/>
          <w:sz w:val="24"/>
          <w:szCs w:val="24"/>
        </w:rPr>
      </w:pP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98" w:type="dxa"/>
          <w:bottom w:w="55" w:type="dxa"/>
        </w:tblCellMar>
        <w:tblLook w:val="0000" w:firstRow="0" w:lastRow="0" w:firstColumn="0" w:lastColumn="0" w:noHBand="0" w:noVBand="0"/>
      </w:tblPr>
      <w:tblGrid>
        <w:gridCol w:w="5665"/>
        <w:gridCol w:w="3544"/>
      </w:tblGrid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Учреждения, организации и предприятия обслуживания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Радиус</w:t>
            </w:r>
          </w:p>
          <w:p w:rsidR="005615D0" w:rsidRPr="002312D9" w:rsidRDefault="005615D0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обслуживания, м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5615D0" w:rsidP="0028188A">
            <w:pPr>
              <w:widowControl w:val="0"/>
              <w:spacing w:after="0" w:line="240" w:lineRule="auto"/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Общеобразовательные организации в </w:t>
            </w:r>
            <w:r w:rsidR="0028188A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сельских поселениях</w:t>
            </w:r>
            <w:hyperlink w:anchor="sub_5111">
              <w:r w:rsidRPr="002312D9">
                <w:rPr>
                  <w:rFonts w:ascii="Times New Roman" w:hAnsi="Times New Roman" w:cs="Times New Roman CYR"/>
                  <w:color w:val="000000"/>
                  <w:sz w:val="24"/>
                  <w:szCs w:val="24"/>
                </w:rPr>
                <w:t>*</w:t>
              </w:r>
            </w:hyperlink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15D0" w:rsidRPr="002312D9" w:rsidRDefault="0028188A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Размещение общеобразовательных организаций допускается на расстоянии транспортной доступности: для учащихся начального общего образования – 15 мин. (в одну сторону), для учащихся основного общего и среднего общего образования – не более 50 мин</w:t>
            </w:r>
            <w:r w:rsid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. (в одну сторону)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5615D0" w:rsidP="002312D9">
            <w:pPr>
              <w:widowControl w:val="0"/>
              <w:spacing w:after="0" w:line="240" w:lineRule="auto"/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Дошкольные образовательные организации</w:t>
            </w:r>
            <w:hyperlink w:anchor="sub_5111">
              <w:r w:rsidRPr="002312D9">
                <w:rPr>
                  <w:rFonts w:ascii="Times New Roman" w:hAnsi="Times New Roman" w:cs="Times New Roman CYR"/>
                  <w:color w:val="000000"/>
                  <w:sz w:val="24"/>
                  <w:szCs w:val="24"/>
                </w:rPr>
                <w:t>*</w:t>
              </w:r>
            </w:hyperlink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2312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5615D0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- </w:t>
            </w:r>
            <w:r w:rsid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в зоне застройки многоэтажными </w:t>
            </w:r>
            <w:r w:rsidR="00196924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многоквартирными </w:t>
            </w:r>
            <w:r w:rsid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жилыми домами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300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060316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- в зоне застройки </w:t>
            </w:r>
            <w:proofErr w:type="spellStart"/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среднеэтажными</w:t>
            </w:r>
            <w:proofErr w:type="spellEnd"/>
            <w:r w:rsidRP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 жилыми домами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15D0" w:rsidRPr="002312D9" w:rsidRDefault="00060316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4</w:t>
            </w:r>
            <w:r w:rsidR="005615D0"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00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060316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- в зоне застройки </w:t>
            </w: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малоэтажными</w:t>
            </w:r>
            <w:r w:rsidRP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 жилыми домами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0603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5</w:t>
            </w:r>
            <w:r w:rsidR="00060316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5</w:t>
            </w: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060316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в зоне застройки индивидуальными жилыми домами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060316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55</w:t>
            </w:r>
            <w:r w:rsidR="005615D0"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060316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316" w:rsidRPr="002312D9" w:rsidRDefault="00060316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Помещения для физкультурно-оздоровительных занятий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316" w:rsidRDefault="00060316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500</w:t>
            </w:r>
          </w:p>
        </w:tc>
      </w:tr>
      <w:tr w:rsidR="00060316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316" w:rsidRDefault="00060316" w:rsidP="0006031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Физкультурно-спортивные центры жилых районов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316" w:rsidRDefault="00060316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1500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060316" w:rsidP="002312D9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Амбулаторно-поликлинические организации</w:t>
            </w:r>
            <w:r w:rsidR="005615D0"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 xml:space="preserve"> и их филиалы в городах</w:t>
            </w:r>
            <w:hyperlink w:anchor="sub_5122">
              <w:r w:rsidR="005615D0" w:rsidRPr="002312D9">
                <w:rPr>
                  <w:rFonts w:ascii="Times New Roman" w:hAnsi="Times New Roman" w:cs="Times New Roman CYR"/>
                  <w:color w:val="000000"/>
                  <w:sz w:val="24"/>
                  <w:szCs w:val="24"/>
                </w:rPr>
                <w:t>**</w:t>
              </w:r>
            </w:hyperlink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1000</w:t>
            </w:r>
          </w:p>
        </w:tc>
      </w:tr>
      <w:tr w:rsidR="005615D0" w:rsidRPr="002312D9" w:rsidTr="005615D0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15D0" w:rsidRPr="002312D9" w:rsidRDefault="005615D0" w:rsidP="002312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То же, при одно- и двухэтажной застройке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D0" w:rsidRPr="002312D9" w:rsidRDefault="005615D0" w:rsidP="002312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</w:pPr>
            <w:r w:rsidRPr="002312D9">
              <w:rPr>
                <w:rFonts w:ascii="Times New Roman" w:eastAsia="Times New Roman" w:hAnsi="Times New Roman" w:cs="Times New Roman CYR"/>
                <w:color w:val="000000"/>
                <w:sz w:val="24"/>
                <w:szCs w:val="24"/>
              </w:rPr>
              <w:t>800</w:t>
            </w:r>
          </w:p>
        </w:tc>
      </w:tr>
    </w:tbl>
    <w:p w:rsidR="002312D9" w:rsidRPr="002312D9" w:rsidRDefault="002312D9" w:rsidP="002312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color w:val="000000"/>
          <w:sz w:val="24"/>
          <w:szCs w:val="24"/>
        </w:rPr>
      </w:pPr>
      <w:r w:rsidRPr="002312D9">
        <w:rPr>
          <w:rFonts w:ascii="Times New Roman" w:eastAsia="Times New Roman" w:hAnsi="Times New Roman" w:cs="Times New Roman CYR"/>
          <w:color w:val="000000"/>
          <w:sz w:val="24"/>
          <w:szCs w:val="24"/>
        </w:rPr>
        <w:t>* Указанный радиус обслуживания не распространяется на специализированные и оздоровительные дошкольные организации, а также на специальные детские ясли-сады общего типа и общеобразовательные организации (языковые, математические, спортивные и т.п.).</w:t>
      </w:r>
    </w:p>
    <w:p w:rsidR="002312D9" w:rsidRPr="002312D9" w:rsidRDefault="002312D9" w:rsidP="002312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color w:val="000000"/>
          <w:sz w:val="24"/>
          <w:szCs w:val="24"/>
        </w:rPr>
      </w:pPr>
      <w:r w:rsidRPr="002312D9">
        <w:rPr>
          <w:rFonts w:ascii="Times New Roman" w:eastAsia="Times New Roman" w:hAnsi="Times New Roman" w:cs="Times New Roman CYR"/>
          <w:color w:val="000000"/>
          <w:sz w:val="24"/>
          <w:szCs w:val="24"/>
        </w:rPr>
        <w:t>** Доступность поликлиник, амбулаторий, фельдшерско-акушерских пунктов и аптек в сельской местности принимается в пределах 30 мин (с использованием транспорта).</w:t>
      </w:r>
    </w:p>
    <w:p w:rsidR="002312D9" w:rsidRPr="002312D9" w:rsidRDefault="002312D9" w:rsidP="002312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bCs/>
          <w:color w:val="000000"/>
          <w:sz w:val="24"/>
          <w:szCs w:val="24"/>
        </w:rPr>
      </w:pPr>
      <w:bookmarkStart w:id="5" w:name="sub_5123"/>
      <w:bookmarkEnd w:id="5"/>
      <w:r w:rsidRPr="002312D9">
        <w:rPr>
          <w:rFonts w:ascii="Times New Roman" w:eastAsia="Times New Roman" w:hAnsi="Times New Roman" w:cs="Times New Roman CYR"/>
          <w:bCs/>
          <w:color w:val="000000"/>
          <w:sz w:val="24"/>
          <w:szCs w:val="24"/>
        </w:rPr>
        <w:t>Примечания:</w:t>
      </w:r>
    </w:p>
    <w:p w:rsidR="002312D9" w:rsidRPr="002312D9" w:rsidRDefault="002312D9" w:rsidP="002312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color w:val="000000"/>
          <w:sz w:val="24"/>
          <w:szCs w:val="24"/>
        </w:rPr>
      </w:pPr>
      <w:r w:rsidRPr="002312D9">
        <w:rPr>
          <w:rFonts w:ascii="Times New Roman" w:eastAsia="Times New Roman" w:hAnsi="Times New Roman" w:cs="Times New Roman CYR"/>
          <w:color w:val="000000"/>
          <w:sz w:val="24"/>
          <w:szCs w:val="24"/>
        </w:rPr>
        <w:t>1. В условиях сложного рельефа указанные в таблице радиусы обслуживания следует уменьшать на 30%.</w:t>
      </w:r>
    </w:p>
    <w:p w:rsidR="002312D9" w:rsidRPr="002312D9" w:rsidRDefault="002312D9" w:rsidP="002312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color w:val="000000"/>
          <w:sz w:val="24"/>
          <w:szCs w:val="24"/>
        </w:rPr>
      </w:pPr>
      <w:r w:rsidRPr="002312D9">
        <w:rPr>
          <w:rFonts w:ascii="Times New Roman" w:eastAsia="Times New Roman" w:hAnsi="Times New Roman" w:cs="Times New Roman CYR"/>
          <w:color w:val="000000"/>
          <w:sz w:val="24"/>
          <w:szCs w:val="24"/>
        </w:rPr>
        <w:t>2.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уровне.</w:t>
      </w:r>
    </w:p>
    <w:p w:rsidR="002312D9" w:rsidRPr="002312D9" w:rsidRDefault="002312D9" w:rsidP="002312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color w:val="000000"/>
          <w:sz w:val="24"/>
          <w:szCs w:val="24"/>
        </w:rPr>
      </w:pPr>
      <w:r w:rsidRPr="002312D9">
        <w:rPr>
          <w:rFonts w:ascii="Times New Roman" w:eastAsia="Times New Roman" w:hAnsi="Times New Roman" w:cs="Times New Roman CYR"/>
          <w:color w:val="000000"/>
          <w:sz w:val="24"/>
          <w:szCs w:val="24"/>
        </w:rPr>
        <w:lastRenderedPageBreak/>
        <w:t>3. Размещение общеобразовательных организаций допускается на расстоянии транспортной доступности: для учащихся начального общего образования - 15 мин (в одну сторону), для учащихся основного общего и среднего общего образования - не более 50 мин (в одну сторону).</w:t>
      </w:r>
    </w:p>
    <w:p w:rsidR="00195214" w:rsidRDefault="00195214" w:rsidP="00231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214" w:rsidRDefault="00275D53" w:rsidP="005B637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подразделы 1.</w:t>
      </w:r>
      <w:r w:rsidR="00FF064F">
        <w:rPr>
          <w:rFonts w:ascii="Times New Roman" w:hAnsi="Times New Roman" w:cs="Times New Roman"/>
          <w:sz w:val="28"/>
          <w:szCs w:val="28"/>
        </w:rPr>
        <w:t xml:space="preserve">3, </w:t>
      </w:r>
      <w:r w:rsidR="001D72B1">
        <w:rPr>
          <w:rFonts w:ascii="Times New Roman" w:hAnsi="Times New Roman" w:cs="Times New Roman"/>
          <w:sz w:val="28"/>
          <w:szCs w:val="28"/>
        </w:rPr>
        <w:t>1.</w:t>
      </w:r>
      <w:r w:rsidR="00FF064F">
        <w:rPr>
          <w:rFonts w:ascii="Times New Roman" w:hAnsi="Times New Roman" w:cs="Times New Roman"/>
          <w:sz w:val="28"/>
          <w:szCs w:val="28"/>
        </w:rPr>
        <w:t>5</w:t>
      </w:r>
      <w:r w:rsidR="00DC2196">
        <w:rPr>
          <w:rFonts w:ascii="Times New Roman" w:hAnsi="Times New Roman" w:cs="Times New Roman"/>
          <w:sz w:val="28"/>
          <w:szCs w:val="28"/>
        </w:rPr>
        <w:t>, 1.11-1.14,</w:t>
      </w:r>
      <w:r w:rsidR="008F7B67">
        <w:rPr>
          <w:rFonts w:ascii="Times New Roman" w:hAnsi="Times New Roman" w:cs="Times New Roman"/>
          <w:sz w:val="28"/>
          <w:szCs w:val="28"/>
        </w:rPr>
        <w:t xml:space="preserve"> 1.17</w:t>
      </w:r>
      <w:r w:rsidR="001D72B1">
        <w:rPr>
          <w:rFonts w:ascii="Times New Roman" w:hAnsi="Times New Roman" w:cs="Times New Roman"/>
          <w:sz w:val="28"/>
          <w:szCs w:val="28"/>
        </w:rPr>
        <w:t xml:space="preserve"> и таблицы 5-</w:t>
      </w:r>
      <w:r w:rsidR="00941F48">
        <w:rPr>
          <w:rFonts w:ascii="Times New Roman" w:hAnsi="Times New Roman" w:cs="Times New Roman"/>
          <w:sz w:val="28"/>
          <w:szCs w:val="28"/>
        </w:rPr>
        <w:t>28</w:t>
      </w:r>
      <w:r w:rsidR="005B6371">
        <w:rPr>
          <w:rFonts w:ascii="Times New Roman" w:hAnsi="Times New Roman" w:cs="Times New Roman"/>
          <w:sz w:val="28"/>
          <w:szCs w:val="28"/>
        </w:rPr>
        <w:t xml:space="preserve">, </w:t>
      </w:r>
      <w:r w:rsidR="00941F48">
        <w:rPr>
          <w:rFonts w:ascii="Times New Roman" w:hAnsi="Times New Roman" w:cs="Times New Roman"/>
          <w:sz w:val="28"/>
          <w:szCs w:val="28"/>
        </w:rPr>
        <w:t xml:space="preserve">52, </w:t>
      </w:r>
      <w:r w:rsidR="0096043A">
        <w:rPr>
          <w:rFonts w:ascii="Times New Roman" w:hAnsi="Times New Roman" w:cs="Times New Roman"/>
          <w:sz w:val="28"/>
          <w:szCs w:val="28"/>
        </w:rPr>
        <w:t xml:space="preserve">57.1-57.2, </w:t>
      </w:r>
      <w:r w:rsidR="005B6371">
        <w:rPr>
          <w:rFonts w:ascii="Times New Roman" w:hAnsi="Times New Roman" w:cs="Times New Roman"/>
          <w:sz w:val="28"/>
          <w:szCs w:val="28"/>
        </w:rPr>
        <w:t>60-62, 67-7</w:t>
      </w:r>
      <w:r w:rsidR="00C86321">
        <w:rPr>
          <w:rFonts w:ascii="Times New Roman" w:hAnsi="Times New Roman" w:cs="Times New Roman"/>
          <w:sz w:val="28"/>
          <w:szCs w:val="28"/>
        </w:rPr>
        <w:t>9</w:t>
      </w:r>
      <w:r w:rsidR="005B6371">
        <w:rPr>
          <w:rFonts w:ascii="Times New Roman" w:hAnsi="Times New Roman" w:cs="Times New Roman"/>
          <w:sz w:val="28"/>
          <w:szCs w:val="28"/>
        </w:rPr>
        <w:t>, 85</w:t>
      </w:r>
      <w:r w:rsidR="00C86321">
        <w:rPr>
          <w:rFonts w:ascii="Times New Roman" w:hAnsi="Times New Roman" w:cs="Times New Roman"/>
          <w:sz w:val="28"/>
          <w:szCs w:val="28"/>
        </w:rPr>
        <w:t>, 91</w:t>
      </w:r>
      <w:r w:rsidR="008F7B67">
        <w:rPr>
          <w:rFonts w:ascii="Times New Roman" w:hAnsi="Times New Roman" w:cs="Times New Roman"/>
          <w:sz w:val="28"/>
          <w:szCs w:val="28"/>
        </w:rPr>
        <w:t xml:space="preserve">-93, 97, 99-103, 107-109, 111, 114-122, </w:t>
      </w:r>
      <w:r w:rsidR="00941F48">
        <w:rPr>
          <w:rFonts w:ascii="Times New Roman" w:hAnsi="Times New Roman" w:cs="Times New Roman"/>
          <w:sz w:val="28"/>
          <w:szCs w:val="28"/>
        </w:rPr>
        <w:t xml:space="preserve">125 </w:t>
      </w:r>
      <w:r w:rsidR="005B6371">
        <w:rPr>
          <w:rFonts w:ascii="Times New Roman" w:hAnsi="Times New Roman" w:cs="Times New Roman"/>
          <w:sz w:val="28"/>
          <w:szCs w:val="28"/>
        </w:rPr>
        <w:t>с примечаниями и сносками исключить;</w:t>
      </w:r>
    </w:p>
    <w:p w:rsidR="00196924" w:rsidRDefault="00196924" w:rsidP="005B637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53:</w:t>
      </w:r>
    </w:p>
    <w:p w:rsidR="00196924" w:rsidRDefault="00196924" w:rsidP="0019692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«Торговые объекты» изложить в следующей редакции:</w:t>
      </w:r>
    </w:p>
    <w:p w:rsidR="00196924" w:rsidRPr="00196924" w:rsidRDefault="002F3434" w:rsidP="002F3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786"/>
        <w:gridCol w:w="2552"/>
        <w:gridCol w:w="2403"/>
      </w:tblGrid>
      <w:tr w:rsidR="00146DBA" w:rsidRPr="00196924" w:rsidTr="00146DBA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924" w:rsidRPr="00196924" w:rsidRDefault="00196924" w:rsidP="0019692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>Торговые объекты</w:t>
            </w:r>
          </w:p>
        </w:tc>
      </w:tr>
      <w:tr w:rsidR="00146DBA" w:rsidRPr="00196924" w:rsidTr="00146DBA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924" w:rsidRPr="00196924" w:rsidRDefault="00196924" w:rsidP="00196924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>Объекты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универмаги, предприятия торговли и т.п.), аптеки и аптечные магазины, фотосалоны, салоны красоты, солярии, салоны моды, свадебные салоны парикмахерские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, с</w:t>
            </w: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>пециализированные магазины по продаже товаров эпизодического спроса непродовольственной группы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, р</w:t>
            </w: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>ынки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924" w:rsidRPr="00196924" w:rsidRDefault="00196924" w:rsidP="0019692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> м</w:t>
            </w:r>
            <w:r w:rsidRPr="0019692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6924" w:rsidRPr="00196924" w:rsidRDefault="00196924" w:rsidP="0019692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96924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</w:tbl>
    <w:p w:rsidR="002F3434" w:rsidRDefault="002F3434" w:rsidP="002F34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196924" w:rsidRDefault="00196924" w:rsidP="00196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6DBA" w:rsidRPr="00146DBA">
        <w:rPr>
          <w:rFonts w:ascii="Times New Roman" w:hAnsi="Times New Roman" w:cs="Times New Roman"/>
          <w:sz w:val="28"/>
          <w:szCs w:val="28"/>
        </w:rPr>
        <w:t>подраздел «Объекты гостиничного размещения» изложить в следующей редакции:</w:t>
      </w:r>
    </w:p>
    <w:p w:rsidR="002F3434" w:rsidRDefault="002F3434" w:rsidP="002F3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43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horzAnchor="margin" w:tblpY="11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398"/>
        <w:gridCol w:w="1850"/>
        <w:gridCol w:w="2386"/>
      </w:tblGrid>
      <w:tr w:rsidR="002F3434" w:rsidRPr="00146DBA" w:rsidTr="00146DBA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146DBA" w:rsidRDefault="00146DBA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Средства размещения (о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бъекты гостиничного 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обслуживания и объекты отдыха)</w:t>
            </w:r>
          </w:p>
        </w:tc>
      </w:tr>
      <w:tr w:rsidR="002F3434" w:rsidRPr="002F3434" w:rsidTr="00146D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146DBA" w:rsidRDefault="00146DBA" w:rsidP="002F3434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Объекты средств размещения  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общей площад</w:t>
            </w:r>
            <w:r w:rsidR="002F3434"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ью 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до 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00 м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146DBA" w:rsidRDefault="00146DBA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150 м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Default="00146DBA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2F3434" w:rsidRPr="00146DBA" w:rsidRDefault="002F3434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 не менее 3 на 10 номеров</w:t>
            </w:r>
          </w:p>
        </w:tc>
      </w:tr>
      <w:tr w:rsidR="002F3434" w:rsidRPr="002F3434" w:rsidTr="00146D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146DBA" w:rsidRDefault="00146DBA" w:rsidP="002F3434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Объекты средств размещения  общей площад</w:t>
            </w:r>
            <w:r w:rsidR="002F3434" w:rsidRPr="002F3434">
              <w:rPr>
                <w:rFonts w:ascii="Times New Roman CYR" w:hAnsi="Times New Roman CYR" w:cs="Times New Roman CYR"/>
                <w:sz w:val="24"/>
                <w:szCs w:val="24"/>
              </w:rPr>
              <w:t>ью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1500 м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5000 </w:t>
            </w:r>
            <w:r w:rsidRPr="002F3434">
              <w:t xml:space="preserve"> 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146DBA" w:rsidRDefault="00146DBA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250 м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146DBA" w:rsidRDefault="00146DBA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146DBA" w:rsidRPr="00146DBA" w:rsidRDefault="002F3434" w:rsidP="002F343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="00146DBA"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о не менее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2F3434" w:rsidRPr="002F3434" w:rsidTr="00146D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2F3434" w:rsidRDefault="00146DBA" w:rsidP="002F3434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Объекты средств размещения  общей площад</w:t>
            </w:r>
            <w:r w:rsidR="002F3434" w:rsidRPr="002F3434">
              <w:rPr>
                <w:rFonts w:ascii="Times New Roman CYR" w:hAnsi="Times New Roman CYR" w:cs="Times New Roman CYR"/>
                <w:sz w:val="24"/>
                <w:szCs w:val="24"/>
              </w:rPr>
              <w:t>ью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2F3434" w:rsidRPr="002F3434">
              <w:rPr>
                <w:rFonts w:ascii="Times New Roman CYR" w:hAnsi="Times New Roman CYR" w:cs="Times New Roman CYR"/>
                <w:sz w:val="24"/>
                <w:szCs w:val="24"/>
              </w:rPr>
              <w:t>5000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м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="002F3434"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более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2F3434" w:rsidRDefault="002F3434" w:rsidP="00146DBA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300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м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434" w:rsidRPr="00146DBA" w:rsidRDefault="002F3434" w:rsidP="002F343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146DBA" w:rsidRPr="002F3434" w:rsidRDefault="002F3434" w:rsidP="002F343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о не менее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</w:tr>
      <w:tr w:rsidR="002F3434" w:rsidRPr="002F3434" w:rsidTr="00146D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2F3434" w:rsidRDefault="002F3434" w:rsidP="00146DBA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>Объекты средств размещения  общей площадью 5000 м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более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(категории 4 и 5 звезд)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DBA" w:rsidRPr="002F3434" w:rsidRDefault="002F3434" w:rsidP="002F343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350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м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  <w:vertAlign w:val="superscript"/>
              </w:rPr>
              <w:t>2</w:t>
            </w:r>
            <w:r w:rsidRPr="002F3434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434" w:rsidRPr="00146DBA" w:rsidRDefault="002F3434" w:rsidP="002F343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146DBA" w:rsidRPr="002F3434" w:rsidRDefault="002F3434" w:rsidP="002F3434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о не менее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</w:tr>
    </w:tbl>
    <w:p w:rsidR="00146DBA" w:rsidRDefault="002F3434" w:rsidP="002F34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3434">
        <w:rPr>
          <w:rFonts w:ascii="Times New Roman" w:hAnsi="Times New Roman" w:cs="Times New Roman"/>
          <w:sz w:val="28"/>
          <w:szCs w:val="28"/>
        </w:rPr>
        <w:t>»;</w:t>
      </w:r>
    </w:p>
    <w:p w:rsidR="002F3434" w:rsidRDefault="002F3434" w:rsidP="002F34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DBA" w:rsidRDefault="002F3434" w:rsidP="00196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строками следующего содержания:</w:t>
      </w:r>
    </w:p>
    <w:p w:rsidR="002F3434" w:rsidRDefault="002F3434" w:rsidP="00196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1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335"/>
        <w:gridCol w:w="2913"/>
        <w:gridCol w:w="2386"/>
      </w:tblGrid>
      <w:tr w:rsidR="002F3434" w:rsidRPr="00146DBA" w:rsidTr="000F31E6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434" w:rsidRPr="00146DBA" w:rsidRDefault="002F3434" w:rsidP="000F31E6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Объекты отдыха</w:t>
            </w:r>
          </w:p>
        </w:tc>
      </w:tr>
      <w:tr w:rsidR="002F3434" w:rsidRPr="002F3434" w:rsidTr="000F31E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434" w:rsidRPr="00146DBA" w:rsidRDefault="002F3434" w:rsidP="000F31E6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Дома отдыха и санатории, санатории профилактики, базы отдыха предприятий и туристические базы</w:t>
            </w: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434" w:rsidRPr="00146DBA" w:rsidRDefault="002F3434" w:rsidP="000F31E6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100 отдыхающих и обслуживающего персонала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434" w:rsidRDefault="002F3434" w:rsidP="000F31E6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46DBA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  <w:p w:rsidR="002F3434" w:rsidRPr="00146DBA" w:rsidRDefault="002F3434" w:rsidP="000F31E6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215ABF" w:rsidRPr="00196924" w:rsidRDefault="00215ABF" w:rsidP="001969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ABF" w:rsidRDefault="00215ABF" w:rsidP="005B6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примечания 5,7,8 к таблице 53 исключить;</w:t>
      </w:r>
    </w:p>
    <w:p w:rsidR="005B6371" w:rsidRDefault="005B6371" w:rsidP="005B63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B6371">
        <w:rPr>
          <w:rFonts w:ascii="Times New Roman" w:hAnsi="Times New Roman" w:cs="Times New Roman"/>
          <w:sz w:val="28"/>
          <w:szCs w:val="28"/>
        </w:rPr>
        <w:t>таблицу 3 и сноски к ней изложить в следующей редакции:</w:t>
      </w:r>
    </w:p>
    <w:p w:rsidR="00C92554" w:rsidRPr="005D09E5" w:rsidRDefault="00C92554" w:rsidP="00C92554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sz w:val="24"/>
          <w:szCs w:val="24"/>
        </w:rPr>
      </w:pPr>
      <w:r w:rsidRPr="005D09E5">
        <w:rPr>
          <w:rFonts w:ascii="Times New Roman CYR" w:eastAsia="Times New Roman" w:hAnsi="Times New Roman CYR" w:cs="Times New Roman CYR"/>
          <w:bCs/>
          <w:sz w:val="24"/>
          <w:szCs w:val="24"/>
        </w:rPr>
        <w:t>Таблица 87</w:t>
      </w:r>
    </w:p>
    <w:p w:rsidR="00C92554" w:rsidRPr="005D09E5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75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027"/>
        <w:gridCol w:w="2481"/>
      </w:tblGrid>
      <w:tr w:rsidR="00C92554" w:rsidRPr="005D09E5" w:rsidTr="000F31E6">
        <w:trPr>
          <w:trHeight w:val="253"/>
          <w:jc w:val="center"/>
        </w:trPr>
        <w:tc>
          <w:tcPr>
            <w:tcW w:w="5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Озелененная территория общего пользования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Площадь озелененных территорий (кв. м/чел.)</w:t>
            </w:r>
          </w:p>
        </w:tc>
      </w:tr>
      <w:tr w:rsidR="00C92554" w:rsidRPr="005D09E5" w:rsidTr="000F31E6">
        <w:trPr>
          <w:trHeight w:val="509"/>
          <w:jc w:val="center"/>
        </w:trPr>
        <w:tc>
          <w:tcPr>
            <w:tcW w:w="5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54" w:rsidRPr="005D09E5" w:rsidRDefault="00C92554" w:rsidP="000F31E6">
            <w:pPr>
              <w:widowControl w:val="0"/>
            </w:pPr>
          </w:p>
        </w:tc>
        <w:tc>
          <w:tcPr>
            <w:tcW w:w="2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сельских поселений</w:t>
            </w:r>
          </w:p>
        </w:tc>
      </w:tr>
      <w:tr w:rsidR="00C92554" w:rsidRPr="005D09E5" w:rsidTr="000F31E6">
        <w:trPr>
          <w:trHeight w:val="509"/>
          <w:jc w:val="center"/>
        </w:trPr>
        <w:tc>
          <w:tcPr>
            <w:tcW w:w="5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54" w:rsidRPr="005D09E5" w:rsidRDefault="00C92554" w:rsidP="000F31E6">
            <w:pPr>
              <w:widowControl w:val="0"/>
            </w:pPr>
          </w:p>
        </w:tc>
        <w:tc>
          <w:tcPr>
            <w:tcW w:w="2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554" w:rsidRPr="005D09E5" w:rsidRDefault="00C92554" w:rsidP="000F31E6">
            <w:pPr>
              <w:widowControl w:val="0"/>
            </w:pPr>
          </w:p>
        </w:tc>
      </w:tr>
      <w:tr w:rsidR="00C92554" w:rsidRPr="005D09E5" w:rsidTr="000F31E6">
        <w:trPr>
          <w:trHeight w:val="253"/>
          <w:jc w:val="center"/>
        </w:trPr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Общегородские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16</w:t>
            </w:r>
          </w:p>
        </w:tc>
      </w:tr>
      <w:tr w:rsidR="00C92554" w:rsidRPr="00CB74A7" w:rsidTr="000F31E6">
        <w:trPr>
          <w:trHeight w:val="253"/>
          <w:jc w:val="center"/>
        </w:trPr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Жилых районов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554" w:rsidRPr="005D09E5" w:rsidRDefault="00C92554" w:rsidP="000F31E6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D09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6</w:t>
            </w:r>
          </w:p>
        </w:tc>
      </w:tr>
    </w:tbl>
    <w:p w:rsidR="00C92554" w:rsidRPr="00CB74A7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highlight w:val="yellow"/>
        </w:rPr>
      </w:pPr>
    </w:p>
    <w:p w:rsidR="00A617F4" w:rsidRPr="00A617F4" w:rsidRDefault="00A617F4" w:rsidP="00A617F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</w:rPr>
      </w:pPr>
      <w:r w:rsidRPr="00A617F4">
        <w:rPr>
          <w:rFonts w:ascii="Times New Roman CYR" w:eastAsia="Times New Roman" w:hAnsi="Times New Roman CYR" w:cs="Times New Roman CYR"/>
          <w:bCs/>
          <w:sz w:val="24"/>
          <w:szCs w:val="24"/>
        </w:rPr>
        <w:t>Примечания:</w:t>
      </w:r>
    </w:p>
    <w:p w:rsidR="00A617F4" w:rsidRPr="00A617F4" w:rsidRDefault="00A617F4" w:rsidP="00A617F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</w:rPr>
      </w:pPr>
      <w:r w:rsidRPr="00A617F4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1. Озелененные территории общего пользования жилых районов выделяются в границах территориальных зон жилой застройки (без учета участков общеобразовательных и дошкольных образовательных учреждений) и общественно-деловой застройки. </w:t>
      </w:r>
    </w:p>
    <w:p w:rsidR="00A617F4" w:rsidRPr="00A617F4" w:rsidRDefault="00A617F4" w:rsidP="00A617F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</w:rPr>
      </w:pPr>
      <w:r w:rsidRPr="00A617F4">
        <w:rPr>
          <w:rFonts w:ascii="Times New Roman CYR" w:eastAsia="Times New Roman" w:hAnsi="Times New Roman CYR" w:cs="Times New Roman CYR"/>
          <w:bCs/>
          <w:sz w:val="24"/>
          <w:szCs w:val="24"/>
        </w:rPr>
        <w:t>2. При комплексном развитии территории допускается сокращение озелененных территорий общего пользования жилых районов, но не более чем на 50% при высадке деревьев (лиственный посадочный материал диаметром штамба от 4 см) на проектируемой территории, в том числе в границах территорий общего пользования, из расчета 1 дерево на 20 кв. м. Деревья, высаживаемые в рамках требований к озеленению земельных участков, в расчете сокращения озелененных территорий общего пользования жилых районов не учитываются.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15ABF" w:rsidRDefault="00215ABF" w:rsidP="00215ABF">
      <w:pPr>
        <w:pStyle w:val="a3"/>
        <w:numPr>
          <w:ilvl w:val="0"/>
          <w:numId w:val="1"/>
        </w:numPr>
        <w:ind w:left="0"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«Материалы по обоснованию расчетных показателей, содержащих в основной части нормативов»</w:t>
      </w:r>
      <w:r w:rsidR="00F4007D">
        <w:rPr>
          <w:rFonts w:ascii="Times New Roman" w:hAnsi="Times New Roman" w:cs="Times New Roman"/>
          <w:sz w:val="28"/>
          <w:szCs w:val="28"/>
        </w:rPr>
        <w:t>:</w:t>
      </w:r>
    </w:p>
    <w:p w:rsidR="00F4007D" w:rsidRDefault="005D09E5" w:rsidP="005D09E5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4007D">
        <w:rPr>
          <w:rFonts w:ascii="Times New Roman" w:hAnsi="Times New Roman" w:cs="Times New Roman"/>
          <w:sz w:val="28"/>
          <w:szCs w:val="28"/>
        </w:rPr>
        <w:t>бзац 1 пункта 2.3.2 «Жилы зоны» изложить в следующей редакции:</w:t>
      </w:r>
    </w:p>
    <w:p w:rsidR="00F4007D" w:rsidRPr="005D09E5" w:rsidRDefault="00F4007D" w:rsidP="005D09E5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 w:cs="Times New Roman"/>
          <w:sz w:val="28"/>
          <w:szCs w:val="28"/>
        </w:rPr>
        <w:t>«</w:t>
      </w:r>
      <w:r w:rsidRPr="005D09E5">
        <w:rPr>
          <w:rFonts w:ascii="Times New Roman" w:hAnsi="Times New Roman"/>
          <w:sz w:val="28"/>
          <w:szCs w:val="28"/>
        </w:rPr>
        <w:t>При планировочной организации жилых зон следует предусматривать их дифференциацию по типам застройки, ее этажности и плотности, местоположению с учетом историко-культурных, природно-климатических и других местных особенностей. Тип и этажность жилой застройки определяются в соответствии с социально-демографическими, национально-бытовыми, архитектурно-композиционными, санитарно-гигиеническими и другими требованиями, предъявляемыми к формированию жилой среды, а также возможностью развития социальной, транспортной и инженерной инфраструктур и обеспечения противопожарной безопасности. В состав жилых зон могут включаться: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>1) зона застройки индивидуальными жилыми домами (отдельно стоящими, не более 3</w:t>
      </w:r>
      <w:r w:rsidR="005D09E5">
        <w:rPr>
          <w:rFonts w:ascii="Times New Roman" w:hAnsi="Times New Roman"/>
          <w:sz w:val="28"/>
          <w:szCs w:val="28"/>
        </w:rPr>
        <w:t xml:space="preserve"> </w:t>
      </w:r>
      <w:r w:rsidRPr="005D09E5">
        <w:rPr>
          <w:rFonts w:ascii="Times New Roman" w:hAnsi="Times New Roman"/>
          <w:sz w:val="28"/>
          <w:szCs w:val="28"/>
        </w:rPr>
        <w:t>этажей) с приусадебными земельными участками;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>2) зоны застройки индивидуальными жилыми домами и домами блокированной застройки;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 xml:space="preserve">3) зоны застройки </w:t>
      </w:r>
      <w:proofErr w:type="spellStart"/>
      <w:r w:rsidRPr="005D09E5">
        <w:rPr>
          <w:rFonts w:ascii="Times New Roman" w:hAnsi="Times New Roman"/>
          <w:sz w:val="28"/>
          <w:szCs w:val="28"/>
        </w:rPr>
        <w:t>среднеэтажными</w:t>
      </w:r>
      <w:proofErr w:type="spellEnd"/>
      <w:r w:rsidRPr="005D09E5">
        <w:rPr>
          <w:rFonts w:ascii="Times New Roman" w:hAnsi="Times New Roman"/>
          <w:sz w:val="28"/>
          <w:szCs w:val="28"/>
        </w:rPr>
        <w:t xml:space="preserve"> многоквартирными домами;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>4) зона застройки многоэтажными многоквартирными жилыми домами (9 этажей и более);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lastRenderedPageBreak/>
        <w:t>5) зоны жилой застройки иных видов, в том числе: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 xml:space="preserve">зона застройки блокированными жилыми домами (не более 3 этажей) с </w:t>
      </w:r>
      <w:proofErr w:type="spellStart"/>
      <w:r w:rsidRPr="005D09E5">
        <w:rPr>
          <w:rFonts w:ascii="Times New Roman" w:hAnsi="Times New Roman"/>
          <w:sz w:val="28"/>
          <w:szCs w:val="28"/>
        </w:rPr>
        <w:t>приквартирными</w:t>
      </w:r>
      <w:proofErr w:type="spellEnd"/>
      <w:r w:rsidRPr="005D09E5">
        <w:rPr>
          <w:rFonts w:ascii="Times New Roman" w:hAnsi="Times New Roman"/>
          <w:sz w:val="28"/>
          <w:szCs w:val="28"/>
        </w:rPr>
        <w:t xml:space="preserve"> участками;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>зона застройки малоэтажными многоквартирными жилыми домами (не более 4 этажей, включая мансардный);</w:t>
      </w:r>
    </w:p>
    <w:p w:rsidR="00F4007D" w:rsidRPr="005D09E5" w:rsidRDefault="00F4007D" w:rsidP="005D09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 xml:space="preserve">зона застройки </w:t>
      </w:r>
      <w:proofErr w:type="spellStart"/>
      <w:r w:rsidRPr="005D09E5">
        <w:rPr>
          <w:rFonts w:ascii="Times New Roman" w:hAnsi="Times New Roman"/>
          <w:sz w:val="28"/>
          <w:szCs w:val="28"/>
        </w:rPr>
        <w:t>среднеэтажными</w:t>
      </w:r>
      <w:proofErr w:type="spellEnd"/>
      <w:r w:rsidRPr="005D09E5">
        <w:rPr>
          <w:rFonts w:ascii="Times New Roman" w:hAnsi="Times New Roman"/>
          <w:sz w:val="28"/>
          <w:szCs w:val="28"/>
        </w:rPr>
        <w:t xml:space="preserve"> многоквартирными домами (5-8 этажей, включая</w:t>
      </w:r>
    </w:p>
    <w:p w:rsidR="00F4007D" w:rsidRPr="005D09E5" w:rsidRDefault="00F4007D" w:rsidP="005D09E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D09E5">
        <w:rPr>
          <w:rFonts w:ascii="Times New Roman" w:hAnsi="Times New Roman"/>
          <w:sz w:val="28"/>
          <w:szCs w:val="28"/>
        </w:rPr>
        <w:t xml:space="preserve"> мансардный).</w:t>
      </w:r>
      <w:r w:rsidR="005D09E5" w:rsidRPr="005D09E5">
        <w:rPr>
          <w:rFonts w:ascii="Times New Roman" w:hAnsi="Times New Roman"/>
          <w:sz w:val="28"/>
          <w:szCs w:val="28"/>
        </w:rPr>
        <w:t>»</w:t>
      </w:r>
      <w:r w:rsidR="00C92B4B">
        <w:rPr>
          <w:rFonts w:ascii="Times New Roman" w:hAnsi="Times New Roman"/>
          <w:sz w:val="28"/>
          <w:szCs w:val="28"/>
        </w:rPr>
        <w:t>;</w:t>
      </w:r>
    </w:p>
    <w:p w:rsidR="00F4007D" w:rsidRDefault="005D09E5" w:rsidP="00C92B4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пункты 2.2.10, 2.3.15, 2.3.16, 2.3.25-2.3.28, 2.3.31, 2.3.39, 2.3.44, 2.3.46, 2.3.60, 2.3.83, 2.3.104 </w:t>
      </w:r>
      <w:r w:rsidR="00C92B4B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C92B4B">
        <w:rPr>
          <w:rFonts w:ascii="Times New Roman" w:hAnsi="Times New Roman" w:cs="Times New Roman"/>
          <w:sz w:val="28"/>
          <w:szCs w:val="28"/>
        </w:rPr>
        <w:t>2.3 «Жилые зоны» исключить;</w:t>
      </w:r>
    </w:p>
    <w:p w:rsidR="00C92B4B" w:rsidRDefault="00C92B4B" w:rsidP="00C92B4B">
      <w:pPr>
        <w:pStyle w:val="a3"/>
        <w:numPr>
          <w:ilvl w:val="0"/>
          <w:numId w:val="3"/>
        </w:numPr>
        <w:spacing w:after="0" w:line="240" w:lineRule="auto"/>
        <w:ind w:left="0" w:firstLine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абзацы 4, 5 пункта 3.3.2 подраздела 3.3. «</w:t>
      </w:r>
      <w:r w:rsidRPr="00C92B4B">
        <w:rPr>
          <w:rFonts w:ascii="Times New Roman" w:hAnsi="Times New Roman" w:cs="Times New Roman"/>
          <w:sz w:val="28"/>
          <w:szCs w:val="28"/>
        </w:rPr>
        <w:t>Общественно-деловые зоны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F4007D" w:rsidRPr="00C92B4B" w:rsidRDefault="00C92B4B" w:rsidP="00C92B4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B4B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92B4B">
        <w:rPr>
          <w:rFonts w:ascii="Times New Roman" w:hAnsi="Times New Roman" w:cs="Times New Roman"/>
          <w:sz w:val="28"/>
          <w:szCs w:val="28"/>
        </w:rPr>
        <w:t xml:space="preserve"> 3.3.</w:t>
      </w:r>
      <w:r>
        <w:rPr>
          <w:rFonts w:ascii="Times New Roman" w:hAnsi="Times New Roman" w:cs="Times New Roman"/>
          <w:sz w:val="28"/>
          <w:szCs w:val="28"/>
        </w:rPr>
        <w:t>3, 3.3.33, 3.3.35, 3.3.54,</w:t>
      </w:r>
      <w:r w:rsidRPr="00C92B4B">
        <w:rPr>
          <w:rFonts w:ascii="Times New Roman" w:hAnsi="Times New Roman" w:cs="Times New Roman"/>
          <w:sz w:val="28"/>
          <w:szCs w:val="28"/>
        </w:rPr>
        <w:t xml:space="preserve"> подраздела 3.3. «Общественно-деловые</w:t>
      </w:r>
      <w:r w:rsidRPr="00C92B4B">
        <w:t xml:space="preserve"> </w:t>
      </w:r>
      <w:r w:rsidRPr="00C92B4B">
        <w:rPr>
          <w:rFonts w:ascii="Times New Roman" w:hAnsi="Times New Roman" w:cs="Times New Roman"/>
          <w:sz w:val="28"/>
          <w:szCs w:val="28"/>
        </w:rPr>
        <w:t>зоны»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5995" w:rsidRDefault="00CB5995" w:rsidP="00CB5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3.3.67 изложить в следующей редакции:</w:t>
      </w:r>
    </w:p>
    <w:p w:rsidR="00CB5995" w:rsidRDefault="00CB5995" w:rsidP="00CB59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B5995">
        <w:rPr>
          <w:rFonts w:ascii="Times New Roman" w:hAnsi="Times New Roman" w:cs="Times New Roman"/>
          <w:sz w:val="28"/>
          <w:szCs w:val="28"/>
        </w:rPr>
        <w:t>Расчет обеспеченности населения пунктами участковых уполномоченных полиции, их количества и параметров, размеры их земельных участков следует принимать по нормативам обеспеченности, приведенным в таблице 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599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371" w:rsidRDefault="00CB5995" w:rsidP="00CB599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таблицы Б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98F">
        <w:rPr>
          <w:rFonts w:ascii="Times New Roman" w:hAnsi="Times New Roman" w:cs="Times New Roman"/>
          <w:sz w:val="28"/>
          <w:szCs w:val="28"/>
        </w:rPr>
        <w:t>примечаниями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995">
        <w:rPr>
          <w:rFonts w:ascii="Times New Roman" w:hAnsi="Times New Roman" w:cs="Times New Roman"/>
          <w:sz w:val="28"/>
          <w:szCs w:val="28"/>
        </w:rPr>
        <w:t>3.3.67</w:t>
      </w: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CB5995" w:rsidRDefault="00CB5995" w:rsidP="00CB5995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995">
        <w:rPr>
          <w:rFonts w:ascii="Times New Roman" w:hAnsi="Times New Roman" w:cs="Times New Roman"/>
          <w:sz w:val="28"/>
          <w:szCs w:val="28"/>
        </w:rPr>
        <w:t xml:space="preserve">пункты </w:t>
      </w:r>
      <w:r>
        <w:rPr>
          <w:rFonts w:ascii="Times New Roman" w:hAnsi="Times New Roman" w:cs="Times New Roman"/>
          <w:sz w:val="28"/>
          <w:szCs w:val="28"/>
        </w:rPr>
        <w:t>5.2.2</w:t>
      </w:r>
      <w:r w:rsidRPr="00CB59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B59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CB59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CB59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CB59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3CA">
        <w:rPr>
          <w:rFonts w:ascii="Times New Roman" w:hAnsi="Times New Roman" w:cs="Times New Roman"/>
          <w:sz w:val="28"/>
          <w:szCs w:val="28"/>
        </w:rPr>
        <w:t>5.2.95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995">
        <w:rPr>
          <w:rFonts w:ascii="Times New Roman" w:hAnsi="Times New Roman" w:cs="Times New Roman"/>
          <w:sz w:val="28"/>
          <w:szCs w:val="28"/>
        </w:rPr>
        <w:t xml:space="preserve">подраздела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5995">
        <w:rPr>
          <w:rFonts w:ascii="Times New Roman" w:hAnsi="Times New Roman" w:cs="Times New Roman"/>
          <w:sz w:val="28"/>
          <w:szCs w:val="28"/>
        </w:rPr>
        <w:t>. «Производственные зоны» исключить;</w:t>
      </w:r>
    </w:p>
    <w:p w:rsidR="00CB5995" w:rsidRPr="00CB5995" w:rsidRDefault="00CB5995" w:rsidP="003E63CA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995">
        <w:rPr>
          <w:rFonts w:ascii="Times New Roman" w:hAnsi="Times New Roman" w:cs="Times New Roman"/>
          <w:sz w:val="28"/>
          <w:szCs w:val="28"/>
        </w:rPr>
        <w:t>пункты 5.</w:t>
      </w:r>
      <w:r w:rsidR="003E63CA">
        <w:rPr>
          <w:rFonts w:ascii="Times New Roman" w:hAnsi="Times New Roman" w:cs="Times New Roman"/>
          <w:sz w:val="28"/>
          <w:szCs w:val="28"/>
        </w:rPr>
        <w:t>3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 w:rsidR="003E63CA">
        <w:rPr>
          <w:rFonts w:ascii="Times New Roman" w:hAnsi="Times New Roman" w:cs="Times New Roman"/>
          <w:sz w:val="28"/>
          <w:szCs w:val="28"/>
        </w:rPr>
        <w:t>7</w:t>
      </w:r>
      <w:r w:rsidRPr="00CB5995">
        <w:rPr>
          <w:rFonts w:ascii="Times New Roman" w:hAnsi="Times New Roman" w:cs="Times New Roman"/>
          <w:sz w:val="28"/>
          <w:szCs w:val="28"/>
        </w:rPr>
        <w:t>, 5.</w:t>
      </w:r>
      <w:r w:rsidR="003E63CA">
        <w:rPr>
          <w:rFonts w:ascii="Times New Roman" w:hAnsi="Times New Roman" w:cs="Times New Roman"/>
          <w:sz w:val="28"/>
          <w:szCs w:val="28"/>
        </w:rPr>
        <w:t>3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 w:rsidR="003E63CA">
        <w:rPr>
          <w:rFonts w:ascii="Times New Roman" w:hAnsi="Times New Roman" w:cs="Times New Roman"/>
          <w:sz w:val="28"/>
          <w:szCs w:val="28"/>
        </w:rPr>
        <w:t>10</w:t>
      </w:r>
      <w:r w:rsidRPr="00CB5995">
        <w:rPr>
          <w:rFonts w:ascii="Times New Roman" w:hAnsi="Times New Roman" w:cs="Times New Roman"/>
          <w:sz w:val="28"/>
          <w:szCs w:val="28"/>
        </w:rPr>
        <w:t>, 5.</w:t>
      </w:r>
      <w:r w:rsidR="003E63CA">
        <w:rPr>
          <w:rFonts w:ascii="Times New Roman" w:hAnsi="Times New Roman" w:cs="Times New Roman"/>
          <w:sz w:val="28"/>
          <w:szCs w:val="28"/>
        </w:rPr>
        <w:t>3</w:t>
      </w:r>
      <w:r w:rsidRPr="00CB5995">
        <w:rPr>
          <w:rFonts w:ascii="Times New Roman" w:hAnsi="Times New Roman" w:cs="Times New Roman"/>
          <w:sz w:val="28"/>
          <w:szCs w:val="28"/>
        </w:rPr>
        <w:t>.</w:t>
      </w:r>
      <w:r w:rsidR="003E63CA">
        <w:rPr>
          <w:rFonts w:ascii="Times New Roman" w:hAnsi="Times New Roman" w:cs="Times New Roman"/>
          <w:sz w:val="28"/>
          <w:szCs w:val="28"/>
        </w:rPr>
        <w:t>11</w:t>
      </w:r>
      <w:r w:rsidRPr="00CB5995">
        <w:rPr>
          <w:rFonts w:ascii="Times New Roman" w:hAnsi="Times New Roman" w:cs="Times New Roman"/>
          <w:sz w:val="28"/>
          <w:szCs w:val="28"/>
        </w:rPr>
        <w:t xml:space="preserve"> подраздела 5.</w:t>
      </w:r>
      <w:r w:rsidR="00426A38">
        <w:rPr>
          <w:rFonts w:ascii="Times New Roman" w:hAnsi="Times New Roman" w:cs="Times New Roman"/>
          <w:sz w:val="28"/>
          <w:szCs w:val="28"/>
        </w:rPr>
        <w:t>3</w:t>
      </w:r>
      <w:r w:rsidRPr="00CB5995">
        <w:rPr>
          <w:rFonts w:ascii="Times New Roman" w:hAnsi="Times New Roman" w:cs="Times New Roman"/>
          <w:sz w:val="28"/>
          <w:szCs w:val="28"/>
        </w:rPr>
        <w:t>. «Коммунальные зоны» исключить;</w:t>
      </w:r>
    </w:p>
    <w:p w:rsidR="003E63CA" w:rsidRPr="003E63CA" w:rsidRDefault="003E63CA" w:rsidP="006E5E6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3E63CA">
        <w:rPr>
          <w:rFonts w:ascii="Times New Roman" w:hAnsi="Times New Roman" w:cs="Times New Roman"/>
          <w:sz w:val="28"/>
          <w:szCs w:val="28"/>
        </w:rPr>
        <w:t>пункты 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3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1.2-</w:t>
      </w:r>
      <w:r w:rsidRPr="003E63CA">
        <w:rPr>
          <w:rFonts w:ascii="Times New Roman" w:hAnsi="Times New Roman" w:cs="Times New Roman"/>
          <w:sz w:val="28"/>
          <w:szCs w:val="28"/>
        </w:rPr>
        <w:t>5.4.1.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3CA">
        <w:rPr>
          <w:rFonts w:ascii="Times New Roman" w:hAnsi="Times New Roman" w:cs="Times New Roman"/>
          <w:sz w:val="28"/>
          <w:szCs w:val="28"/>
        </w:rPr>
        <w:t>, 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3C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.16</w:t>
      </w:r>
      <w:r w:rsidRPr="003E63CA">
        <w:rPr>
          <w:rFonts w:ascii="Times New Roman" w:hAnsi="Times New Roman" w:cs="Times New Roman"/>
          <w:sz w:val="28"/>
          <w:szCs w:val="28"/>
        </w:rPr>
        <w:t>, 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3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1.23, 5.4.1.33-</w:t>
      </w:r>
      <w:r w:rsidRPr="003E63CA">
        <w:rPr>
          <w:rFonts w:ascii="Times New Roman" w:hAnsi="Times New Roman" w:cs="Times New Roman"/>
          <w:sz w:val="28"/>
          <w:szCs w:val="28"/>
        </w:rPr>
        <w:t>5.4.1.3</w:t>
      </w:r>
      <w:r>
        <w:rPr>
          <w:rFonts w:ascii="Times New Roman" w:hAnsi="Times New Roman" w:cs="Times New Roman"/>
          <w:sz w:val="28"/>
          <w:szCs w:val="28"/>
        </w:rPr>
        <w:t xml:space="preserve">9, </w:t>
      </w:r>
      <w:r w:rsidR="00426A38">
        <w:rPr>
          <w:rFonts w:ascii="Times New Roman" w:hAnsi="Times New Roman" w:cs="Times New Roman"/>
          <w:sz w:val="28"/>
          <w:szCs w:val="28"/>
        </w:rPr>
        <w:t>5.4.1.44</w:t>
      </w:r>
      <w:r w:rsidRPr="003E6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5.4.1 </w:t>
      </w:r>
      <w:r w:rsidR="0093298F">
        <w:rPr>
          <w:rFonts w:ascii="Times New Roman" w:hAnsi="Times New Roman" w:cs="Times New Roman"/>
          <w:sz w:val="28"/>
          <w:szCs w:val="28"/>
        </w:rPr>
        <w:t>«Водоснабжение»</w:t>
      </w:r>
      <w:r w:rsidR="00426A38">
        <w:rPr>
          <w:rFonts w:ascii="Times New Roman" w:hAnsi="Times New Roman" w:cs="Times New Roman"/>
          <w:sz w:val="28"/>
          <w:szCs w:val="28"/>
        </w:rPr>
        <w:t xml:space="preserve"> </w:t>
      </w:r>
      <w:r w:rsidRPr="003E63CA">
        <w:rPr>
          <w:rFonts w:ascii="Times New Roman" w:hAnsi="Times New Roman" w:cs="Times New Roman"/>
          <w:sz w:val="28"/>
          <w:szCs w:val="28"/>
        </w:rPr>
        <w:t>подраздела 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3CA">
        <w:rPr>
          <w:rFonts w:ascii="Times New Roman" w:hAnsi="Times New Roman" w:cs="Times New Roman"/>
          <w:sz w:val="28"/>
          <w:szCs w:val="28"/>
        </w:rPr>
        <w:t xml:space="preserve">. </w:t>
      </w:r>
      <w:r w:rsidR="0093298F" w:rsidRPr="003E63CA">
        <w:rPr>
          <w:rFonts w:ascii="Times New Roman" w:hAnsi="Times New Roman" w:cs="Times New Roman"/>
          <w:sz w:val="28"/>
          <w:szCs w:val="28"/>
        </w:rPr>
        <w:t>«Зоны инженерной инфраструктуры»</w:t>
      </w:r>
      <w:r w:rsidR="0093298F">
        <w:rPr>
          <w:rFonts w:ascii="Times New Roman" w:hAnsi="Times New Roman" w:cs="Times New Roman"/>
          <w:sz w:val="28"/>
          <w:szCs w:val="28"/>
        </w:rPr>
        <w:t xml:space="preserve"> </w:t>
      </w:r>
      <w:r w:rsidRPr="003E63CA">
        <w:rPr>
          <w:rFonts w:ascii="Times New Roman" w:hAnsi="Times New Roman" w:cs="Times New Roman"/>
          <w:sz w:val="28"/>
          <w:szCs w:val="28"/>
        </w:rPr>
        <w:t>исключить;</w:t>
      </w:r>
    </w:p>
    <w:p w:rsidR="00426A38" w:rsidRPr="00426A38" w:rsidRDefault="00426A38" w:rsidP="006E5E6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38">
        <w:rPr>
          <w:rFonts w:ascii="Times New Roman" w:hAnsi="Times New Roman" w:cs="Times New Roman"/>
          <w:sz w:val="28"/>
          <w:szCs w:val="28"/>
        </w:rPr>
        <w:t>подпункты 5.4.2.2, 5.4.2.25, 5.4.2.37, 5.4.2.38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6A38">
        <w:rPr>
          <w:rFonts w:ascii="Times New Roman" w:hAnsi="Times New Roman" w:cs="Times New Roman"/>
          <w:sz w:val="28"/>
          <w:szCs w:val="28"/>
        </w:rPr>
        <w:t>пункта 5.4.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6A3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Канализация</w:t>
      </w:r>
      <w:r w:rsidRPr="00426A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6A38">
        <w:rPr>
          <w:rFonts w:ascii="Times New Roman" w:hAnsi="Times New Roman" w:cs="Times New Roman"/>
          <w:sz w:val="28"/>
          <w:szCs w:val="28"/>
        </w:rPr>
        <w:t xml:space="preserve">подраздела 5.4. </w:t>
      </w:r>
      <w:r w:rsidR="0093298F" w:rsidRPr="0093298F">
        <w:rPr>
          <w:rFonts w:ascii="Times New Roman" w:hAnsi="Times New Roman" w:cs="Times New Roman"/>
          <w:sz w:val="28"/>
          <w:szCs w:val="28"/>
        </w:rPr>
        <w:t>«Зоны инженерной инфраструктуры»</w:t>
      </w:r>
      <w:r w:rsidR="0093298F">
        <w:rPr>
          <w:rFonts w:ascii="Times New Roman" w:hAnsi="Times New Roman" w:cs="Times New Roman"/>
          <w:sz w:val="28"/>
          <w:szCs w:val="28"/>
        </w:rPr>
        <w:t xml:space="preserve"> </w:t>
      </w:r>
      <w:r w:rsidRPr="00426A38">
        <w:rPr>
          <w:rFonts w:ascii="Times New Roman" w:hAnsi="Times New Roman" w:cs="Times New Roman"/>
          <w:sz w:val="28"/>
          <w:szCs w:val="28"/>
        </w:rPr>
        <w:t>исключить;</w:t>
      </w:r>
    </w:p>
    <w:p w:rsidR="0093298F" w:rsidRPr="0093298F" w:rsidRDefault="0093298F" w:rsidP="006E5E6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8F">
        <w:rPr>
          <w:rFonts w:ascii="Times New Roman" w:hAnsi="Times New Roman" w:cs="Times New Roman"/>
          <w:sz w:val="28"/>
          <w:szCs w:val="28"/>
        </w:rPr>
        <w:t>подпункты 5.4.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2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298F">
        <w:rPr>
          <w:rFonts w:ascii="Times New Roman" w:hAnsi="Times New Roman" w:cs="Times New Roman"/>
          <w:sz w:val="28"/>
          <w:szCs w:val="28"/>
        </w:rPr>
        <w:t>, 5.4.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2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93298F">
        <w:rPr>
          <w:rFonts w:ascii="Times New Roman" w:hAnsi="Times New Roman" w:cs="Times New Roman"/>
          <w:sz w:val="28"/>
          <w:szCs w:val="28"/>
        </w:rPr>
        <w:t xml:space="preserve"> пункта 5.4.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298F">
        <w:rPr>
          <w:rFonts w:ascii="Times New Roman" w:hAnsi="Times New Roman" w:cs="Times New Roman"/>
          <w:sz w:val="28"/>
          <w:szCs w:val="28"/>
        </w:rPr>
        <w:t xml:space="preserve"> «Мелиоративные системы и сооружения» подраздела 5.4. «Зоны инженерной инфраструктуры» исключить;</w:t>
      </w:r>
    </w:p>
    <w:p w:rsidR="0093298F" w:rsidRPr="0093298F" w:rsidRDefault="0093298F" w:rsidP="006E5E6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Pr="0093298F">
        <w:rPr>
          <w:rFonts w:ascii="Times New Roman" w:hAnsi="Times New Roman" w:cs="Times New Roman"/>
          <w:sz w:val="28"/>
          <w:szCs w:val="28"/>
        </w:rPr>
        <w:t xml:space="preserve"> 5.4.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32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93298F">
        <w:rPr>
          <w:rFonts w:ascii="Times New Roman" w:hAnsi="Times New Roman" w:cs="Times New Roman"/>
          <w:sz w:val="28"/>
          <w:szCs w:val="28"/>
        </w:rPr>
        <w:t>пункта 5.4.3 «Теплоснабжение» подраздела 5.4. «Зоны инженерной инфраструктуры» исключить;</w:t>
      </w:r>
    </w:p>
    <w:p w:rsidR="0093298F" w:rsidRPr="0093298F" w:rsidRDefault="0093298F" w:rsidP="006E5E6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98F">
        <w:rPr>
          <w:rFonts w:ascii="Times New Roman" w:hAnsi="Times New Roman" w:cs="Times New Roman"/>
          <w:sz w:val="28"/>
          <w:szCs w:val="28"/>
        </w:rPr>
        <w:t>подпункты 5.4.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2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4, 5.4.6.15.1, </w:t>
      </w:r>
      <w:r w:rsidRPr="0093298F">
        <w:rPr>
          <w:rFonts w:ascii="Times New Roman" w:hAnsi="Times New Roman" w:cs="Times New Roman"/>
          <w:sz w:val="28"/>
          <w:szCs w:val="28"/>
        </w:rPr>
        <w:t>5.4.6.</w:t>
      </w:r>
      <w:r>
        <w:rPr>
          <w:rFonts w:ascii="Times New Roman" w:hAnsi="Times New Roman" w:cs="Times New Roman"/>
          <w:sz w:val="28"/>
          <w:szCs w:val="28"/>
        </w:rPr>
        <w:t>16,</w:t>
      </w:r>
      <w:r w:rsidRPr="0093298F">
        <w:t xml:space="preserve"> </w:t>
      </w:r>
      <w:r w:rsidRPr="0093298F">
        <w:rPr>
          <w:rFonts w:ascii="Times New Roman" w:hAnsi="Times New Roman" w:cs="Times New Roman"/>
          <w:sz w:val="28"/>
          <w:szCs w:val="28"/>
        </w:rPr>
        <w:t>5.4.6.16.6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3298F">
        <w:rPr>
          <w:rFonts w:ascii="Times New Roman" w:hAnsi="Times New Roman" w:cs="Times New Roman"/>
          <w:sz w:val="28"/>
          <w:szCs w:val="28"/>
        </w:rPr>
        <w:t>5.4.6.16.8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2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Pr="0093298F">
        <w:rPr>
          <w:rFonts w:ascii="Times New Roman" w:hAnsi="Times New Roman" w:cs="Times New Roman"/>
          <w:sz w:val="28"/>
          <w:szCs w:val="28"/>
        </w:rPr>
        <w:t xml:space="preserve"> 5.4.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298F">
        <w:rPr>
          <w:rFonts w:ascii="Times New Roman" w:hAnsi="Times New Roman" w:cs="Times New Roman"/>
          <w:sz w:val="28"/>
          <w:szCs w:val="28"/>
        </w:rPr>
        <w:t xml:space="preserve"> «Газоснабжение» подраздела 5.4 «Зоны инженерной инфраструктуры» исключить;</w:t>
      </w:r>
    </w:p>
    <w:p w:rsidR="0040717F" w:rsidRPr="0040717F" w:rsidRDefault="0040717F" w:rsidP="006E5E61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17F">
        <w:rPr>
          <w:rFonts w:ascii="Times New Roman" w:hAnsi="Times New Roman" w:cs="Times New Roman"/>
          <w:sz w:val="28"/>
          <w:szCs w:val="28"/>
        </w:rPr>
        <w:t>подпункты 5.4.7.2, 5.4.7.3, 5.4.7.5, 5.4.7.19 пункта 5.4.</w:t>
      </w:r>
      <w:r>
        <w:rPr>
          <w:rFonts w:ascii="Times New Roman" w:hAnsi="Times New Roman" w:cs="Times New Roman"/>
          <w:sz w:val="28"/>
          <w:szCs w:val="28"/>
        </w:rPr>
        <w:t>7</w:t>
      </w:r>
      <w:r w:rsidR="006E5E61">
        <w:rPr>
          <w:rFonts w:ascii="Times New Roman" w:hAnsi="Times New Roman" w:cs="Times New Roman"/>
          <w:sz w:val="28"/>
          <w:szCs w:val="28"/>
        </w:rPr>
        <w:t xml:space="preserve"> </w:t>
      </w:r>
      <w:r w:rsidRPr="0040717F">
        <w:rPr>
          <w:rFonts w:ascii="Times New Roman" w:hAnsi="Times New Roman" w:cs="Times New Roman"/>
          <w:sz w:val="28"/>
          <w:szCs w:val="28"/>
        </w:rPr>
        <w:t>«Электроснабжение» подраздела 5.4 «Зоны инженерной инфраструктуры» исключить;</w:t>
      </w:r>
    </w:p>
    <w:p w:rsidR="00CB5995" w:rsidRDefault="0088533E" w:rsidP="0088533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33E">
        <w:rPr>
          <w:rFonts w:ascii="Times New Roman" w:hAnsi="Times New Roman" w:cs="Times New Roman"/>
          <w:sz w:val="28"/>
          <w:szCs w:val="28"/>
        </w:rPr>
        <w:t>подпункты 5.4.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53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88533E">
        <w:rPr>
          <w:rFonts w:ascii="Times New Roman" w:hAnsi="Times New Roman" w:cs="Times New Roman"/>
          <w:sz w:val="28"/>
          <w:szCs w:val="28"/>
        </w:rPr>
        <w:t>пункта 5.4.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533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Объекты связи</w:t>
      </w:r>
      <w:r w:rsidRPr="0088533E">
        <w:rPr>
          <w:rFonts w:ascii="Times New Roman" w:hAnsi="Times New Roman" w:cs="Times New Roman"/>
          <w:sz w:val="28"/>
          <w:szCs w:val="28"/>
        </w:rPr>
        <w:t>» подраздела 5.4. «Зоны инженерной инфраструктуры» исключить;</w:t>
      </w:r>
    </w:p>
    <w:p w:rsidR="0088533E" w:rsidRPr="0088533E" w:rsidRDefault="0088533E" w:rsidP="001D76F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33E">
        <w:rPr>
          <w:rFonts w:ascii="Times New Roman" w:hAnsi="Times New Roman" w:cs="Times New Roman"/>
          <w:sz w:val="28"/>
          <w:szCs w:val="28"/>
        </w:rPr>
        <w:lastRenderedPageBreak/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533E">
        <w:rPr>
          <w:rFonts w:ascii="Times New Roman" w:hAnsi="Times New Roman" w:cs="Times New Roman"/>
          <w:sz w:val="28"/>
          <w:szCs w:val="28"/>
        </w:rPr>
        <w:t xml:space="preserve"> 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533E">
        <w:rPr>
          <w:rFonts w:ascii="Times New Roman" w:hAnsi="Times New Roman" w:cs="Times New Roman"/>
          <w:sz w:val="28"/>
          <w:szCs w:val="28"/>
        </w:rPr>
        <w:t>.7</w:t>
      </w:r>
      <w:r w:rsidR="00574CFF">
        <w:rPr>
          <w:rFonts w:ascii="Times New Roman" w:hAnsi="Times New Roman" w:cs="Times New Roman"/>
          <w:sz w:val="28"/>
          <w:szCs w:val="28"/>
        </w:rPr>
        <w:t>,</w:t>
      </w:r>
      <w:r w:rsidR="00574CFF" w:rsidRPr="00574CFF">
        <w:rPr>
          <w:rFonts w:ascii="Times New Roman" w:hAnsi="Times New Roman" w:cs="Times New Roman"/>
          <w:sz w:val="28"/>
          <w:szCs w:val="28"/>
        </w:rPr>
        <w:t xml:space="preserve"> 5</w:t>
      </w:r>
      <w:r w:rsidR="00574CFF">
        <w:rPr>
          <w:rFonts w:ascii="Times New Roman" w:hAnsi="Times New Roman" w:cs="Times New Roman"/>
          <w:sz w:val="28"/>
          <w:szCs w:val="28"/>
        </w:rPr>
        <w:t>.</w:t>
      </w:r>
      <w:r w:rsidR="00574CFF" w:rsidRPr="00574CFF">
        <w:rPr>
          <w:rFonts w:ascii="Times New Roman" w:hAnsi="Times New Roman" w:cs="Times New Roman"/>
          <w:sz w:val="28"/>
          <w:szCs w:val="28"/>
        </w:rPr>
        <w:t>5</w:t>
      </w:r>
      <w:r w:rsidR="00574CFF">
        <w:rPr>
          <w:rFonts w:ascii="Times New Roman" w:hAnsi="Times New Roman" w:cs="Times New Roman"/>
          <w:sz w:val="28"/>
          <w:szCs w:val="28"/>
        </w:rPr>
        <w:t>.9,</w:t>
      </w:r>
      <w:r w:rsidR="001D76FE">
        <w:rPr>
          <w:rFonts w:ascii="Times New Roman" w:hAnsi="Times New Roman" w:cs="Times New Roman"/>
          <w:sz w:val="28"/>
          <w:szCs w:val="28"/>
        </w:rPr>
        <w:t xml:space="preserve"> 5.5.10, 5.5.22, 5.5.26, 5.5.29, </w:t>
      </w:r>
      <w:r w:rsidR="001D76FE" w:rsidRPr="001D76FE">
        <w:rPr>
          <w:rFonts w:ascii="Times New Roman" w:hAnsi="Times New Roman" w:cs="Times New Roman"/>
          <w:sz w:val="28"/>
          <w:szCs w:val="28"/>
        </w:rPr>
        <w:t>5.5.4</w:t>
      </w:r>
      <w:r w:rsidR="001D76FE">
        <w:rPr>
          <w:rFonts w:ascii="Times New Roman" w:hAnsi="Times New Roman" w:cs="Times New Roman"/>
          <w:sz w:val="28"/>
          <w:szCs w:val="28"/>
        </w:rPr>
        <w:t>3, 5.5.44, 5.5.80, 5.5.98, 5.5.106,</w:t>
      </w:r>
      <w:r w:rsidR="001D76FE" w:rsidRPr="001D76FE">
        <w:rPr>
          <w:rFonts w:ascii="Times New Roman" w:hAnsi="Times New Roman" w:cs="Times New Roman"/>
          <w:sz w:val="28"/>
          <w:szCs w:val="28"/>
        </w:rPr>
        <w:t xml:space="preserve"> </w:t>
      </w:r>
      <w:r w:rsidR="001D76FE">
        <w:rPr>
          <w:rFonts w:ascii="Times New Roman" w:hAnsi="Times New Roman" w:cs="Times New Roman"/>
          <w:sz w:val="28"/>
          <w:szCs w:val="28"/>
        </w:rPr>
        <w:t>5.5.135, 5.5.136,</w:t>
      </w:r>
      <w:r w:rsidRPr="0088533E">
        <w:rPr>
          <w:rFonts w:ascii="Times New Roman" w:hAnsi="Times New Roman" w:cs="Times New Roman"/>
          <w:sz w:val="28"/>
          <w:szCs w:val="28"/>
        </w:rPr>
        <w:t xml:space="preserve"> </w:t>
      </w:r>
      <w:r w:rsidR="001D76FE">
        <w:rPr>
          <w:rFonts w:ascii="Times New Roman" w:hAnsi="Times New Roman" w:cs="Times New Roman"/>
          <w:sz w:val="28"/>
          <w:szCs w:val="28"/>
        </w:rPr>
        <w:t>5.5.142, 5.5.150, 5.5.151, 5.5.165-5.5.170</w:t>
      </w:r>
      <w:r w:rsidRPr="0088533E">
        <w:rPr>
          <w:rFonts w:ascii="Times New Roman" w:hAnsi="Times New Roman" w:cs="Times New Roman"/>
          <w:sz w:val="28"/>
          <w:szCs w:val="28"/>
        </w:rPr>
        <w:t xml:space="preserve"> подраздела 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533E">
        <w:rPr>
          <w:rFonts w:ascii="Times New Roman" w:hAnsi="Times New Roman" w:cs="Times New Roman"/>
          <w:sz w:val="28"/>
          <w:szCs w:val="28"/>
        </w:rPr>
        <w:t xml:space="preserve"> «Зоны </w:t>
      </w:r>
      <w:r>
        <w:rPr>
          <w:rFonts w:ascii="Times New Roman" w:hAnsi="Times New Roman" w:cs="Times New Roman"/>
          <w:sz w:val="28"/>
          <w:szCs w:val="28"/>
        </w:rPr>
        <w:t>транспортной</w:t>
      </w:r>
      <w:r w:rsidRPr="0088533E">
        <w:rPr>
          <w:rFonts w:ascii="Times New Roman" w:hAnsi="Times New Roman" w:cs="Times New Roman"/>
          <w:sz w:val="28"/>
          <w:szCs w:val="28"/>
        </w:rPr>
        <w:t xml:space="preserve"> инфраструктуры» исключить;</w:t>
      </w:r>
    </w:p>
    <w:p w:rsidR="000F31E6" w:rsidRDefault="000F31E6" w:rsidP="002D7BB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1E6">
        <w:rPr>
          <w:rFonts w:ascii="Times New Roman" w:hAnsi="Times New Roman" w:cs="Times New Roman"/>
          <w:sz w:val="28"/>
          <w:szCs w:val="28"/>
        </w:rPr>
        <w:t xml:space="preserve">абзац 4 пункта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31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31E6">
        <w:rPr>
          <w:rFonts w:ascii="Times New Roman" w:hAnsi="Times New Roman" w:cs="Times New Roman"/>
          <w:sz w:val="28"/>
          <w:szCs w:val="28"/>
        </w:rPr>
        <w:t>.</w:t>
      </w:r>
      <w:r w:rsidR="001D76FE">
        <w:rPr>
          <w:rFonts w:ascii="Times New Roman" w:hAnsi="Times New Roman" w:cs="Times New Roman"/>
          <w:sz w:val="28"/>
          <w:szCs w:val="28"/>
        </w:rPr>
        <w:t>4</w:t>
      </w:r>
      <w:r w:rsidRPr="000F31E6">
        <w:rPr>
          <w:rFonts w:ascii="Times New Roman" w:hAnsi="Times New Roman" w:cs="Times New Roman"/>
          <w:sz w:val="28"/>
          <w:szCs w:val="28"/>
        </w:rPr>
        <w:t xml:space="preserve">2 подраздела </w:t>
      </w:r>
      <w:r w:rsidR="001D76FE">
        <w:rPr>
          <w:rFonts w:ascii="Times New Roman" w:hAnsi="Times New Roman" w:cs="Times New Roman"/>
          <w:sz w:val="28"/>
          <w:szCs w:val="28"/>
        </w:rPr>
        <w:t>5</w:t>
      </w:r>
      <w:r w:rsidRPr="000F31E6">
        <w:rPr>
          <w:rFonts w:ascii="Times New Roman" w:hAnsi="Times New Roman" w:cs="Times New Roman"/>
          <w:sz w:val="28"/>
          <w:szCs w:val="28"/>
        </w:rPr>
        <w:t>.</w:t>
      </w:r>
      <w:r w:rsidR="001D76FE">
        <w:rPr>
          <w:rFonts w:ascii="Times New Roman" w:hAnsi="Times New Roman" w:cs="Times New Roman"/>
          <w:sz w:val="28"/>
          <w:szCs w:val="28"/>
        </w:rPr>
        <w:t>5</w:t>
      </w:r>
      <w:r w:rsidRPr="000F31E6">
        <w:rPr>
          <w:rFonts w:ascii="Times New Roman" w:hAnsi="Times New Roman" w:cs="Times New Roman"/>
          <w:sz w:val="28"/>
          <w:szCs w:val="28"/>
        </w:rPr>
        <w:t xml:space="preserve">. </w:t>
      </w:r>
      <w:r w:rsidR="001D76FE" w:rsidRPr="001D76FE">
        <w:rPr>
          <w:rFonts w:ascii="Times New Roman" w:hAnsi="Times New Roman" w:cs="Times New Roman"/>
          <w:sz w:val="28"/>
          <w:szCs w:val="28"/>
        </w:rPr>
        <w:t>«Зоны транспортной инфраструктуры»</w:t>
      </w:r>
      <w:r w:rsidR="001D76FE">
        <w:rPr>
          <w:rFonts w:ascii="Times New Roman" w:hAnsi="Times New Roman" w:cs="Times New Roman"/>
          <w:sz w:val="28"/>
          <w:szCs w:val="28"/>
        </w:rPr>
        <w:t xml:space="preserve"> </w:t>
      </w:r>
      <w:r w:rsidRPr="000F31E6">
        <w:rPr>
          <w:rFonts w:ascii="Times New Roman" w:hAnsi="Times New Roman" w:cs="Times New Roman"/>
          <w:sz w:val="28"/>
          <w:szCs w:val="28"/>
        </w:rPr>
        <w:t>исключить;</w:t>
      </w:r>
    </w:p>
    <w:p w:rsidR="00AF2356" w:rsidRDefault="00AF2356" w:rsidP="00AF235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>пункт 5.5.138 изложить в следующей редакции:</w:t>
      </w:r>
    </w:p>
    <w:p w:rsidR="00AF2356" w:rsidRPr="00AF2356" w:rsidRDefault="00AF2356" w:rsidP="00AF235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F2356">
        <w:rPr>
          <w:rFonts w:ascii="Times New Roman" w:hAnsi="Times New Roman" w:cs="Times New Roman"/>
          <w:sz w:val="28"/>
          <w:szCs w:val="28"/>
        </w:rPr>
        <w:t xml:space="preserve">5.5.138. Показатель минимальной обеспеченности </w:t>
      </w:r>
      <w:proofErr w:type="spellStart"/>
      <w:r w:rsidRPr="00AF2356">
        <w:rPr>
          <w:rFonts w:ascii="Times New Roman" w:hAnsi="Times New Roman" w:cs="Times New Roman"/>
          <w:sz w:val="28"/>
          <w:szCs w:val="28"/>
        </w:rPr>
        <w:t>машиноместами</w:t>
      </w:r>
      <w:proofErr w:type="spellEnd"/>
      <w:r w:rsidRPr="00AF2356">
        <w:rPr>
          <w:rFonts w:ascii="Times New Roman" w:hAnsi="Times New Roman" w:cs="Times New Roman"/>
          <w:sz w:val="28"/>
          <w:szCs w:val="28"/>
        </w:rPr>
        <w:t xml:space="preserve"> для постоянного хранения личных автомобилей в пределах многоквартирной застройки:</w:t>
      </w:r>
    </w:p>
    <w:p w:rsidR="00AF2356" w:rsidRPr="00AF2356" w:rsidRDefault="00AF2356" w:rsidP="00AF2356">
      <w:pPr>
        <w:pStyle w:val="a3"/>
        <w:ind w:left="1140"/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 xml:space="preserve">ММ = </w:t>
      </w:r>
      <w:proofErr w:type="spellStart"/>
      <w:r w:rsidRPr="00AF2356">
        <w:rPr>
          <w:rFonts w:ascii="Times New Roman" w:hAnsi="Times New Roman" w:cs="Times New Roman"/>
          <w:sz w:val="28"/>
          <w:szCs w:val="28"/>
        </w:rPr>
        <w:t>Рор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ОМСУ</w:t>
      </w:r>
      <w:proofErr w:type="spellEnd"/>
      <w:r w:rsidRPr="00AF2356">
        <w:rPr>
          <w:rFonts w:ascii="Times New Roman" w:hAnsi="Times New Roman" w:cs="Times New Roman"/>
          <w:sz w:val="28"/>
          <w:szCs w:val="28"/>
        </w:rPr>
        <w:t xml:space="preserve"> x k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235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F2356">
        <w:rPr>
          <w:rFonts w:ascii="Times New Roman" w:hAnsi="Times New Roman" w:cs="Times New Roman"/>
          <w:sz w:val="28"/>
          <w:szCs w:val="28"/>
        </w:rPr>
        <w:t>ММ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str</w:t>
      </w:r>
      <w:proofErr w:type="spellEnd"/>
      <w:r w:rsidRPr="00AF2356">
        <w:rPr>
          <w:rFonts w:ascii="Times New Roman" w:hAnsi="Times New Roman" w:cs="Times New Roman"/>
          <w:sz w:val="28"/>
          <w:szCs w:val="28"/>
        </w:rPr>
        <w:t xml:space="preserve"> x k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356">
        <w:rPr>
          <w:rFonts w:ascii="Times New Roman" w:hAnsi="Times New Roman" w:cs="Times New Roman"/>
          <w:sz w:val="28"/>
          <w:szCs w:val="28"/>
        </w:rPr>
        <w:t xml:space="preserve"> - N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ИЖС</w:t>
      </w:r>
      <w:r w:rsidRPr="00AF2356">
        <w:rPr>
          <w:rFonts w:ascii="Times New Roman" w:hAnsi="Times New Roman" w:cs="Times New Roman"/>
          <w:sz w:val="28"/>
          <w:szCs w:val="28"/>
        </w:rPr>
        <w:t>,</w:t>
      </w:r>
    </w:p>
    <w:p w:rsidR="00AF2356" w:rsidRPr="00AF2356" w:rsidRDefault="00AF2356" w:rsidP="00AF235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356">
        <w:rPr>
          <w:rFonts w:ascii="Times New Roman" w:hAnsi="Times New Roman" w:cs="Times New Roman"/>
          <w:sz w:val="28"/>
          <w:szCs w:val="28"/>
        </w:rPr>
        <w:t>Рор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ОМСУ</w:t>
      </w:r>
      <w:proofErr w:type="spellEnd"/>
      <w:r w:rsidRPr="00AF2356">
        <w:rPr>
          <w:rFonts w:ascii="Times New Roman" w:hAnsi="Times New Roman" w:cs="Times New Roman"/>
          <w:sz w:val="28"/>
          <w:szCs w:val="28"/>
        </w:rPr>
        <w:t xml:space="preserve"> - планируемая численность населения в границах разрабатываемого проекта планировки территории;</w:t>
      </w:r>
    </w:p>
    <w:p w:rsidR="00AF2356" w:rsidRPr="00AF2356" w:rsidRDefault="00AF2356" w:rsidP="00AF2356">
      <w:pPr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>k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2356">
        <w:rPr>
          <w:rFonts w:ascii="Times New Roman" w:hAnsi="Times New Roman" w:cs="Times New Roman"/>
          <w:sz w:val="28"/>
          <w:szCs w:val="28"/>
        </w:rPr>
        <w:t>* - обеспеченность населения личными легковыми автомобилями, находящимися в собственности у физических лиц, в авто на тыс. человек. Согласно информации аналитического агентства "</w:t>
      </w:r>
      <w:proofErr w:type="spellStart"/>
      <w:r w:rsidRPr="00AF2356">
        <w:rPr>
          <w:rFonts w:ascii="Times New Roman" w:hAnsi="Times New Roman" w:cs="Times New Roman"/>
          <w:sz w:val="28"/>
          <w:szCs w:val="28"/>
        </w:rPr>
        <w:t>Автостат</w:t>
      </w:r>
      <w:proofErr w:type="spellEnd"/>
      <w:r w:rsidRPr="00AF2356">
        <w:rPr>
          <w:rFonts w:ascii="Times New Roman" w:hAnsi="Times New Roman" w:cs="Times New Roman"/>
          <w:sz w:val="28"/>
          <w:szCs w:val="28"/>
        </w:rPr>
        <w:t>" по состоянию за год, предшествующий расчетному;</w:t>
      </w:r>
    </w:p>
    <w:p w:rsidR="00AF2356" w:rsidRPr="00AF2356" w:rsidRDefault="00AF2356" w:rsidP="00AF235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356">
        <w:rPr>
          <w:rFonts w:ascii="Times New Roman" w:hAnsi="Times New Roman" w:cs="Times New Roman"/>
          <w:sz w:val="28"/>
          <w:szCs w:val="28"/>
        </w:rPr>
        <w:t>ММ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str</w:t>
      </w:r>
      <w:proofErr w:type="spellEnd"/>
      <w:r w:rsidRPr="00AF2356">
        <w:rPr>
          <w:rFonts w:ascii="Times New Roman" w:hAnsi="Times New Roman" w:cs="Times New Roman"/>
          <w:sz w:val="28"/>
          <w:szCs w:val="28"/>
        </w:rPr>
        <w:t xml:space="preserve"> - общее число парковочных мест в пределах уличной сети в границах разрабатываемого проекта планировки территории;</w:t>
      </w:r>
    </w:p>
    <w:p w:rsidR="00AF2356" w:rsidRPr="00AF2356" w:rsidRDefault="00AF2356" w:rsidP="00AF2356">
      <w:pPr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>k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F2356">
        <w:rPr>
          <w:rFonts w:ascii="Times New Roman" w:hAnsi="Times New Roman" w:cs="Times New Roman"/>
          <w:sz w:val="28"/>
          <w:szCs w:val="28"/>
        </w:rPr>
        <w:t xml:space="preserve"> - коэффициент, определяющий долю парковочных мест в пределах уличной сети, которые могут использоваться для постоянного хранения личного транспорта. Коэффициент принимается равным 0,8;</w:t>
      </w:r>
    </w:p>
    <w:p w:rsidR="00AF2356" w:rsidRDefault="00AF2356" w:rsidP="00AF2356">
      <w:pPr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>N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ИЖС</w:t>
      </w:r>
      <w:r w:rsidRPr="00AF2356">
        <w:rPr>
          <w:rFonts w:ascii="Times New Roman" w:hAnsi="Times New Roman" w:cs="Times New Roman"/>
          <w:sz w:val="28"/>
          <w:szCs w:val="28"/>
        </w:rPr>
        <w:t xml:space="preserve"> - количество участков ИЖС в границах разрабатываемого проекта планировки территории.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F23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D76FE" w:rsidRDefault="00AF2356" w:rsidP="00AF2356">
      <w:pPr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>* показатель k</w:t>
      </w:r>
      <w:r w:rsidRPr="00AF23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F2356">
        <w:rPr>
          <w:rFonts w:ascii="Times New Roman" w:hAnsi="Times New Roman" w:cs="Times New Roman"/>
          <w:sz w:val="28"/>
          <w:szCs w:val="28"/>
        </w:rPr>
        <w:t xml:space="preserve"> определяется каждый год приказом департамента по архитектуре и градостроительству Краснодарского края.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F2356">
        <w:rPr>
          <w:rFonts w:ascii="Times New Roman" w:hAnsi="Times New Roman" w:cs="Times New Roman"/>
          <w:sz w:val="28"/>
          <w:szCs w:val="28"/>
        </w:rPr>
        <w:t>;</w:t>
      </w:r>
    </w:p>
    <w:p w:rsidR="006D1AFB" w:rsidRPr="006D1AFB" w:rsidRDefault="006D1AFB" w:rsidP="006D1AF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AFB">
        <w:rPr>
          <w:rFonts w:ascii="Times New Roman" w:hAnsi="Times New Roman" w:cs="Times New Roman"/>
          <w:sz w:val="28"/>
          <w:szCs w:val="28"/>
        </w:rPr>
        <w:t>пункт 5.5.139 изложить в следующей редакции:</w:t>
      </w:r>
    </w:p>
    <w:p w:rsidR="006D1AFB" w:rsidRPr="006D1AFB" w:rsidRDefault="006D1AFB" w:rsidP="006D1AF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1AFB">
        <w:rPr>
          <w:rFonts w:ascii="Times New Roman" w:hAnsi="Times New Roman" w:cs="Times New Roman"/>
          <w:sz w:val="28"/>
          <w:szCs w:val="28"/>
        </w:rPr>
        <w:t>5.5.139. Сооружения для хранения легковых автомобилей городского населения следует размещать в радиусе доступности 250 - 300 м от мест жительства автовладельцев, но не более чем в 800 м; на территориях коттеджной застройки - не более чем в 200 м.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1AFB">
        <w:rPr>
          <w:rFonts w:ascii="Times New Roman" w:hAnsi="Times New Roman" w:cs="Times New Roman"/>
          <w:sz w:val="28"/>
          <w:szCs w:val="28"/>
        </w:rPr>
        <w:t>;</w:t>
      </w:r>
    </w:p>
    <w:p w:rsidR="006D1AFB" w:rsidRPr="006D1AFB" w:rsidRDefault="006D1AFB" w:rsidP="006D1A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FB">
        <w:rPr>
          <w:rFonts w:ascii="Times New Roman" w:hAnsi="Times New Roman" w:cs="Times New Roman"/>
          <w:sz w:val="28"/>
          <w:szCs w:val="28"/>
        </w:rPr>
        <w:t>пункт 5.5.146 дополнить абзацем следующего содержания:</w:t>
      </w:r>
    </w:p>
    <w:p w:rsidR="006D1AFB" w:rsidRPr="006D1AFB" w:rsidRDefault="006D1AFB" w:rsidP="006D1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1AFB">
        <w:rPr>
          <w:rFonts w:ascii="Times New Roman" w:hAnsi="Times New Roman" w:cs="Times New Roman"/>
          <w:sz w:val="28"/>
          <w:szCs w:val="28"/>
        </w:rPr>
        <w:t xml:space="preserve">Минимальное количество выделенных мест для парковки и зарядки электромобилей на территории микрорайонов, жилых зон, жилых кварталов и комплексов жилых домов принимается не менее 0,2% от расчетных парковочных мест, с пешеходной доступностью в радиусе 400 метров. Допускается увеличивать расчетное количество парковочных и связанных с этими местами </w:t>
      </w:r>
      <w:r w:rsidRPr="006D1AFB">
        <w:rPr>
          <w:rFonts w:ascii="Times New Roman" w:hAnsi="Times New Roman" w:cs="Times New Roman"/>
          <w:sz w:val="28"/>
          <w:szCs w:val="28"/>
        </w:rPr>
        <w:lastRenderedPageBreak/>
        <w:t>зарядных устройств (станций, колонок) в соответствии с заданием на проектирование.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1AFB">
        <w:rPr>
          <w:rFonts w:ascii="Times New Roman" w:hAnsi="Times New Roman" w:cs="Times New Roman"/>
          <w:sz w:val="28"/>
          <w:szCs w:val="28"/>
        </w:rPr>
        <w:t>;</w:t>
      </w:r>
    </w:p>
    <w:p w:rsidR="006D1AFB" w:rsidRPr="006D1AFB" w:rsidRDefault="006D1AFB" w:rsidP="006D1A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FB">
        <w:rPr>
          <w:rFonts w:ascii="Times New Roman" w:hAnsi="Times New Roman" w:cs="Times New Roman"/>
          <w:sz w:val="28"/>
          <w:szCs w:val="28"/>
        </w:rPr>
        <w:t>пункт 5.5.163 дополнить абзацем следующего содержания:</w:t>
      </w:r>
    </w:p>
    <w:p w:rsidR="006D1AFB" w:rsidRPr="006D1AFB" w:rsidRDefault="006D1AFB" w:rsidP="006D1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1AFB">
        <w:rPr>
          <w:rFonts w:ascii="Times New Roman" w:hAnsi="Times New Roman" w:cs="Times New Roman"/>
          <w:sz w:val="28"/>
          <w:szCs w:val="28"/>
        </w:rPr>
        <w:t>На территории АЗС необходимо предусматривать не менее 1 места для стоянки и зарядки электромобилей, оборудованными быстрыми зарядными станциями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1AFB">
        <w:rPr>
          <w:rFonts w:ascii="Times New Roman" w:hAnsi="Times New Roman" w:cs="Times New Roman"/>
          <w:sz w:val="28"/>
          <w:szCs w:val="28"/>
        </w:rPr>
        <w:t>;</w:t>
      </w:r>
    </w:p>
    <w:p w:rsidR="00AF2356" w:rsidRDefault="00AF2356" w:rsidP="006D1AF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356">
        <w:rPr>
          <w:rFonts w:ascii="Times New Roman" w:hAnsi="Times New Roman" w:cs="Times New Roman"/>
          <w:sz w:val="28"/>
          <w:szCs w:val="28"/>
        </w:rPr>
        <w:t>пункты 6.2.8, 6.2.11, 6.2.13, 6.2.14, 6.2.41 подраздела 6.2 «Нормативные параметры застройки зон сельскохозяйственных производств» исключить;</w:t>
      </w:r>
    </w:p>
    <w:p w:rsidR="006D1AFB" w:rsidRPr="006D1AFB" w:rsidRDefault="006D1AFB" w:rsidP="006D1A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FB">
        <w:rPr>
          <w:rFonts w:ascii="Times New Roman" w:hAnsi="Times New Roman" w:cs="Times New Roman"/>
          <w:sz w:val="28"/>
          <w:szCs w:val="28"/>
        </w:rPr>
        <w:t>пункт 6.3.10 изложить в следующей редакции:</w:t>
      </w:r>
    </w:p>
    <w:p w:rsidR="006D1AFB" w:rsidRPr="00687846" w:rsidRDefault="00687846" w:rsidP="00687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D1AFB" w:rsidRPr="00687846">
        <w:rPr>
          <w:rFonts w:ascii="Times New Roman" w:hAnsi="Times New Roman" w:cs="Times New Roman"/>
          <w:sz w:val="28"/>
          <w:szCs w:val="28"/>
        </w:rPr>
        <w:t>6.3.10. Земельный участок, предоставленный садоводческому некоммерческому товариществу для ведения садоводства, состоит из земельных участков общего пользования и садовых земельных участков (индивидуального пользования).</w:t>
      </w:r>
    </w:p>
    <w:p w:rsidR="006D1AFB" w:rsidRPr="00687846" w:rsidRDefault="006D1AFB" w:rsidP="00687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846">
        <w:rPr>
          <w:rFonts w:ascii="Times New Roman" w:hAnsi="Times New Roman" w:cs="Times New Roman"/>
          <w:sz w:val="28"/>
          <w:szCs w:val="28"/>
        </w:rPr>
        <w:t>К землям общего пользования относятся земли, занятые дорогами, улицами, проездами (в пределах красных линий), пожарными водоемами, а также площадками и участками объектов общего пользования (включая их санитарно-защитные зоны).</w:t>
      </w:r>
      <w:r w:rsidR="00687846">
        <w:rPr>
          <w:rFonts w:ascii="Times New Roman" w:hAnsi="Times New Roman" w:cs="Times New Roman"/>
          <w:sz w:val="28"/>
          <w:szCs w:val="28"/>
        </w:rPr>
        <w:t>»</w:t>
      </w:r>
      <w:r w:rsidRPr="00687846">
        <w:rPr>
          <w:rFonts w:ascii="Times New Roman" w:hAnsi="Times New Roman" w:cs="Times New Roman"/>
          <w:sz w:val="28"/>
          <w:szCs w:val="28"/>
        </w:rPr>
        <w:t>;</w:t>
      </w:r>
    </w:p>
    <w:p w:rsidR="00687846" w:rsidRPr="00687846" w:rsidRDefault="00687846" w:rsidP="00475C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846">
        <w:rPr>
          <w:rFonts w:ascii="Times New Roman" w:hAnsi="Times New Roman" w:cs="Times New Roman"/>
          <w:sz w:val="28"/>
          <w:szCs w:val="28"/>
        </w:rPr>
        <w:t>пункт 6.3.15 изложить в следующей редакции:</w:t>
      </w:r>
    </w:p>
    <w:p w:rsidR="00687846" w:rsidRPr="00687846" w:rsidRDefault="00475C39" w:rsidP="00475C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7846" w:rsidRPr="00687846">
        <w:rPr>
          <w:rFonts w:ascii="Times New Roman" w:hAnsi="Times New Roman" w:cs="Times New Roman"/>
          <w:sz w:val="28"/>
          <w:szCs w:val="28"/>
        </w:rPr>
        <w:t xml:space="preserve">Территория садоводческого некоммерческого товарищества должна быть оборудована системой водоснабжения в соответствии с требованиями раздела 5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87846" w:rsidRPr="00687846">
        <w:rPr>
          <w:rFonts w:ascii="Times New Roman" w:hAnsi="Times New Roman" w:cs="Times New Roman"/>
          <w:sz w:val="28"/>
          <w:szCs w:val="28"/>
        </w:rPr>
        <w:t>Производственная территория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7846" w:rsidRPr="00687846">
        <w:rPr>
          <w:rFonts w:ascii="Times New Roman" w:hAnsi="Times New Roman" w:cs="Times New Roman"/>
          <w:sz w:val="28"/>
          <w:szCs w:val="28"/>
        </w:rPr>
        <w:t xml:space="preserve"> настоящих Нормативов.</w:t>
      </w:r>
    </w:p>
    <w:p w:rsidR="00687846" w:rsidRPr="00687846" w:rsidRDefault="00687846" w:rsidP="00475C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846">
        <w:rPr>
          <w:rFonts w:ascii="Times New Roman" w:hAnsi="Times New Roman" w:cs="Times New Roman"/>
          <w:sz w:val="28"/>
          <w:szCs w:val="28"/>
        </w:rPr>
        <w:t xml:space="preserve">Снабжение хозяйственно-питьевой водой может производиться как от централизованной системы водоснабжения, так и автономно - от шахтных и </w:t>
      </w:r>
      <w:proofErr w:type="spellStart"/>
      <w:r w:rsidRPr="00687846">
        <w:rPr>
          <w:rFonts w:ascii="Times New Roman" w:hAnsi="Times New Roman" w:cs="Times New Roman"/>
          <w:sz w:val="28"/>
          <w:szCs w:val="28"/>
        </w:rPr>
        <w:t>мелкотрубчатых</w:t>
      </w:r>
      <w:proofErr w:type="spellEnd"/>
      <w:r w:rsidRPr="00687846">
        <w:rPr>
          <w:rFonts w:ascii="Times New Roman" w:hAnsi="Times New Roman" w:cs="Times New Roman"/>
          <w:sz w:val="28"/>
          <w:szCs w:val="28"/>
        </w:rPr>
        <w:t xml:space="preserve"> колодцев, каптажей родников.</w:t>
      </w:r>
    </w:p>
    <w:p w:rsidR="00687846" w:rsidRPr="00687846" w:rsidRDefault="00687846" w:rsidP="00475C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846">
        <w:rPr>
          <w:rFonts w:ascii="Times New Roman" w:hAnsi="Times New Roman" w:cs="Times New Roman"/>
          <w:sz w:val="28"/>
          <w:szCs w:val="28"/>
        </w:rPr>
        <w:t>Устройство ввода водопровода в дома допускается при наличии местной канализации или при подключении к централизованной системе канализации.</w:t>
      </w:r>
    </w:p>
    <w:p w:rsidR="00687846" w:rsidRPr="00687846" w:rsidRDefault="00687846" w:rsidP="00475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846">
        <w:rPr>
          <w:rFonts w:ascii="Times New Roman" w:hAnsi="Times New Roman" w:cs="Times New Roman"/>
          <w:sz w:val="28"/>
          <w:szCs w:val="28"/>
        </w:rPr>
        <w:t>На территории общего пользования садоводческого некоммерческого товарищества должны быть предусмотрены источники питьевой воды.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7846">
        <w:rPr>
          <w:rFonts w:ascii="Times New Roman" w:hAnsi="Times New Roman" w:cs="Times New Roman"/>
          <w:sz w:val="28"/>
          <w:szCs w:val="28"/>
        </w:rPr>
        <w:t>;</w:t>
      </w:r>
    </w:p>
    <w:p w:rsidR="00475C39" w:rsidRDefault="00475C39" w:rsidP="00475C39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C39">
        <w:rPr>
          <w:rFonts w:ascii="Times New Roman" w:hAnsi="Times New Roman" w:cs="Times New Roman"/>
          <w:sz w:val="28"/>
          <w:szCs w:val="28"/>
        </w:rPr>
        <w:t xml:space="preserve">в пункте 7.3.18 исключить абзац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75C39">
        <w:rPr>
          <w:rFonts w:ascii="Times New Roman" w:hAnsi="Times New Roman" w:cs="Times New Roman"/>
          <w:sz w:val="28"/>
          <w:szCs w:val="28"/>
        </w:rPr>
        <w:t xml:space="preserve"> со словами: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75C39">
        <w:rPr>
          <w:rFonts w:ascii="Times New Roman" w:hAnsi="Times New Roman" w:cs="Times New Roman"/>
          <w:sz w:val="28"/>
          <w:szCs w:val="28"/>
        </w:rPr>
        <w:t>создание лесных питомников и их эксплуатация;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75C39">
        <w:rPr>
          <w:rFonts w:ascii="Times New Roman" w:hAnsi="Times New Roman" w:cs="Times New Roman"/>
          <w:sz w:val="28"/>
          <w:szCs w:val="28"/>
        </w:rPr>
        <w:t>;</w:t>
      </w:r>
    </w:p>
    <w:p w:rsidR="002D7BBE" w:rsidRDefault="002D7BBE" w:rsidP="002D7BB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BBE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D7BBE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D7B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7BBE">
        <w:rPr>
          <w:rFonts w:ascii="Times New Roman" w:hAnsi="Times New Roman" w:cs="Times New Roman"/>
          <w:sz w:val="28"/>
          <w:szCs w:val="28"/>
        </w:rPr>
        <w:t xml:space="preserve">.2 подраздела </w:t>
      </w:r>
      <w:r>
        <w:rPr>
          <w:rFonts w:ascii="Times New Roman" w:hAnsi="Times New Roman" w:cs="Times New Roman"/>
          <w:sz w:val="28"/>
          <w:szCs w:val="28"/>
        </w:rPr>
        <w:t>9.1</w:t>
      </w:r>
      <w:r w:rsidRPr="002D7BBE">
        <w:rPr>
          <w:rFonts w:ascii="Times New Roman" w:hAnsi="Times New Roman" w:cs="Times New Roman"/>
          <w:sz w:val="28"/>
          <w:szCs w:val="28"/>
        </w:rPr>
        <w:t xml:space="preserve"> «Зоны транспортной инфраструктуры» исключить;</w:t>
      </w:r>
    </w:p>
    <w:p w:rsidR="0043225E" w:rsidRPr="002D7BBE" w:rsidRDefault="0043225E" w:rsidP="0043225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225E">
        <w:rPr>
          <w:rFonts w:ascii="Times New Roman" w:hAnsi="Times New Roman" w:cs="Times New Roman"/>
          <w:sz w:val="28"/>
          <w:szCs w:val="28"/>
        </w:rPr>
        <w:t>абзац второй пункта 9.1.3 исключить;</w:t>
      </w:r>
    </w:p>
    <w:p w:rsidR="0088533E" w:rsidRDefault="002D7BBE" w:rsidP="002D7BB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9.2 «</w:t>
      </w:r>
      <w:r w:rsidRPr="002D7BBE">
        <w:rPr>
          <w:rFonts w:ascii="Times New Roman" w:hAnsi="Times New Roman" w:cs="Times New Roman"/>
          <w:sz w:val="28"/>
          <w:szCs w:val="28"/>
        </w:rPr>
        <w:t>Берегозащитные сооружения и мероприятия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2D7BBE" w:rsidRPr="002D7BBE" w:rsidRDefault="002D7BBE" w:rsidP="00A11E08">
      <w:pPr>
        <w:pStyle w:val="a3"/>
        <w:numPr>
          <w:ilvl w:val="0"/>
          <w:numId w:val="3"/>
        </w:numPr>
        <w:ind w:left="0" w:firstLine="780"/>
        <w:jc w:val="both"/>
        <w:rPr>
          <w:rFonts w:ascii="Times New Roman" w:hAnsi="Times New Roman" w:cs="Times New Roman"/>
          <w:sz w:val="28"/>
          <w:szCs w:val="28"/>
        </w:rPr>
      </w:pPr>
      <w:r w:rsidRPr="002D7BBE">
        <w:rPr>
          <w:rFonts w:ascii="Times New Roman" w:hAnsi="Times New Roman" w:cs="Times New Roman"/>
          <w:sz w:val="28"/>
          <w:szCs w:val="28"/>
        </w:rPr>
        <w:t>подраздел 9.2 «Мероприятия по защите в районах с сейсмическим воздействием» исключить;</w:t>
      </w:r>
    </w:p>
    <w:p w:rsidR="00A11E08" w:rsidRPr="00A11E08" w:rsidRDefault="00A11E08" w:rsidP="00A11E08">
      <w:pPr>
        <w:pStyle w:val="a3"/>
        <w:numPr>
          <w:ilvl w:val="0"/>
          <w:numId w:val="3"/>
        </w:numPr>
        <w:ind w:left="0" w:firstLine="780"/>
        <w:jc w:val="both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 xml:space="preserve">10.3.2 </w:t>
      </w:r>
      <w:r w:rsidRPr="00A11E08">
        <w:rPr>
          <w:rFonts w:ascii="Times New Roman" w:hAnsi="Times New Roman" w:cs="Times New Roman"/>
          <w:sz w:val="28"/>
          <w:szCs w:val="28"/>
        </w:rPr>
        <w:t xml:space="preserve">подраздела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1E08">
        <w:rPr>
          <w:rFonts w:ascii="Times New Roman" w:hAnsi="Times New Roman" w:cs="Times New Roman"/>
          <w:sz w:val="28"/>
          <w:szCs w:val="28"/>
        </w:rPr>
        <w:t xml:space="preserve"> «Охрана атмосферного воздуха» исключить;</w:t>
      </w:r>
    </w:p>
    <w:p w:rsidR="00A11E08" w:rsidRPr="00A11E08" w:rsidRDefault="00A11E08" w:rsidP="00A11E0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11E08">
        <w:rPr>
          <w:rFonts w:ascii="Times New Roman" w:hAnsi="Times New Roman" w:cs="Times New Roman"/>
          <w:sz w:val="28"/>
          <w:szCs w:val="28"/>
        </w:rPr>
        <w:t xml:space="preserve"> 10.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6-</w:t>
      </w:r>
      <w:r w:rsidRPr="00A11E08">
        <w:rPr>
          <w:rFonts w:ascii="Times New Roman" w:hAnsi="Times New Roman" w:cs="Times New Roman"/>
          <w:sz w:val="28"/>
          <w:szCs w:val="28"/>
        </w:rPr>
        <w:t>10.4.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1E08">
        <w:rPr>
          <w:rFonts w:ascii="Times New Roman" w:hAnsi="Times New Roman" w:cs="Times New Roman"/>
          <w:sz w:val="28"/>
          <w:szCs w:val="28"/>
        </w:rPr>
        <w:t xml:space="preserve"> подраздела 10.4 «Охрана водных объектов» исключить;</w:t>
      </w:r>
    </w:p>
    <w:p w:rsidR="00A11E08" w:rsidRPr="00A11E08" w:rsidRDefault="00A11E08" w:rsidP="00A11E08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t>пункт 10.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11E08">
        <w:rPr>
          <w:rFonts w:ascii="Times New Roman" w:hAnsi="Times New Roman" w:cs="Times New Roman"/>
          <w:sz w:val="28"/>
          <w:szCs w:val="28"/>
        </w:rPr>
        <w:t xml:space="preserve"> подраздела 10.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11E08">
        <w:rPr>
          <w:rFonts w:ascii="Times New Roman" w:hAnsi="Times New Roman" w:cs="Times New Roman"/>
          <w:sz w:val="28"/>
          <w:szCs w:val="28"/>
        </w:rPr>
        <w:t xml:space="preserve"> «Охрана </w:t>
      </w:r>
      <w:r>
        <w:rPr>
          <w:rFonts w:ascii="Times New Roman" w:hAnsi="Times New Roman" w:cs="Times New Roman"/>
          <w:sz w:val="28"/>
          <w:szCs w:val="28"/>
        </w:rPr>
        <w:t>почв</w:t>
      </w:r>
      <w:r w:rsidRPr="00A11E08">
        <w:rPr>
          <w:rFonts w:ascii="Times New Roman" w:hAnsi="Times New Roman" w:cs="Times New Roman"/>
          <w:sz w:val="28"/>
          <w:szCs w:val="28"/>
        </w:rPr>
        <w:t>» исключить;</w:t>
      </w:r>
    </w:p>
    <w:p w:rsidR="00A11E08" w:rsidRPr="00A11E08" w:rsidRDefault="00A11E08" w:rsidP="00A11E0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lastRenderedPageBreak/>
        <w:t>пункты 10.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A11E08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1E08">
        <w:rPr>
          <w:rFonts w:ascii="Times New Roman" w:hAnsi="Times New Roman" w:cs="Times New Roman"/>
          <w:sz w:val="28"/>
          <w:szCs w:val="28"/>
        </w:rPr>
        <w:t xml:space="preserve"> подраздела 10.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11E08">
        <w:rPr>
          <w:rFonts w:ascii="Times New Roman" w:hAnsi="Times New Roman" w:cs="Times New Roman"/>
          <w:sz w:val="28"/>
          <w:szCs w:val="28"/>
        </w:rPr>
        <w:t xml:space="preserve"> «Регулирование микроклимата» исключить;</w:t>
      </w:r>
    </w:p>
    <w:p w:rsidR="00A11E08" w:rsidRPr="00A11E08" w:rsidRDefault="00A11E08" w:rsidP="00A11E08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t>пункт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1E08">
        <w:rPr>
          <w:rFonts w:ascii="Times New Roman" w:hAnsi="Times New Roman" w:cs="Times New Roman"/>
          <w:sz w:val="28"/>
          <w:szCs w:val="28"/>
        </w:rPr>
        <w:t>.4 подраздела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11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1E08">
        <w:rPr>
          <w:rFonts w:ascii="Times New Roman" w:hAnsi="Times New Roman" w:cs="Times New Roman"/>
          <w:sz w:val="28"/>
          <w:szCs w:val="28"/>
        </w:rPr>
        <w:t xml:space="preserve"> «Зоны охраны объектов культурного наследия» исключить;</w:t>
      </w:r>
    </w:p>
    <w:p w:rsidR="00A11E08" w:rsidRDefault="00A11E08" w:rsidP="00A11E08">
      <w:pPr>
        <w:pStyle w:val="a3"/>
        <w:numPr>
          <w:ilvl w:val="0"/>
          <w:numId w:val="3"/>
        </w:numPr>
        <w:ind w:hanging="431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12.1</w:t>
      </w:r>
      <w:r w:rsidRPr="00A11E08">
        <w:rPr>
          <w:rFonts w:ascii="Times New Roman" w:hAnsi="Times New Roman" w:cs="Times New Roman"/>
          <w:sz w:val="28"/>
          <w:szCs w:val="28"/>
        </w:rPr>
        <w:t xml:space="preserve"> «Общие положения» исключить;</w:t>
      </w:r>
    </w:p>
    <w:p w:rsidR="00A11E08" w:rsidRPr="00750108" w:rsidRDefault="00A11E08" w:rsidP="0075010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E08">
        <w:rPr>
          <w:rFonts w:ascii="Times New Roman" w:hAnsi="Times New Roman" w:cs="Times New Roman"/>
          <w:sz w:val="28"/>
          <w:szCs w:val="28"/>
        </w:rPr>
        <w:t>пункты 12.2.7, 12.2.8 подраздела 12.2 «</w:t>
      </w:r>
      <w:r w:rsidRPr="00750108">
        <w:rPr>
          <w:rFonts w:ascii="Times New Roman" w:hAnsi="Times New Roman" w:cs="Times New Roman"/>
          <w:sz w:val="28"/>
          <w:szCs w:val="28"/>
        </w:rPr>
        <w:t xml:space="preserve">Требования к формированию </w:t>
      </w:r>
      <w:proofErr w:type="spellStart"/>
      <w:r w:rsidRPr="00750108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50108">
        <w:rPr>
          <w:rFonts w:ascii="Times New Roman" w:hAnsi="Times New Roman" w:cs="Times New Roman"/>
          <w:sz w:val="28"/>
          <w:szCs w:val="28"/>
        </w:rPr>
        <w:t xml:space="preserve"> среды на территориях городских округов, городских и сельских поселений и размещению объектов социальной инфраструктуры для маломобильных групп населения» исключить;</w:t>
      </w:r>
    </w:p>
    <w:p w:rsidR="00750108" w:rsidRDefault="00750108" w:rsidP="0075010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108">
        <w:rPr>
          <w:rFonts w:ascii="Times New Roman" w:hAnsi="Times New Roman" w:cs="Times New Roman"/>
          <w:sz w:val="28"/>
          <w:szCs w:val="28"/>
        </w:rPr>
        <w:t xml:space="preserve">пункт 12.2.9 подраздела 12.2 «Требования к формированию </w:t>
      </w:r>
      <w:proofErr w:type="spellStart"/>
      <w:r w:rsidRPr="00750108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50108">
        <w:rPr>
          <w:rFonts w:ascii="Times New Roman" w:hAnsi="Times New Roman" w:cs="Times New Roman"/>
          <w:sz w:val="28"/>
          <w:szCs w:val="28"/>
        </w:rPr>
        <w:t xml:space="preserve"> среды на территориях городских округов, городских и сельских поселений и размещению объектов социальной инфраструктуры для маломобильных групп населения»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50108" w:rsidRPr="00750108" w:rsidRDefault="00750108" w:rsidP="00750108">
      <w:pPr>
        <w:pStyle w:val="ConsPlusNormal"/>
        <w:ind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50108">
        <w:rPr>
          <w:rFonts w:ascii="Times New Roman" w:hAnsi="Times New Roman"/>
          <w:sz w:val="24"/>
          <w:szCs w:val="24"/>
        </w:rPr>
        <w:t>Удельный показатель общей площади объектов социального обслуживания населения:</w:t>
      </w:r>
    </w:p>
    <w:p w:rsidR="00750108" w:rsidRPr="00750108" w:rsidRDefault="00750108" w:rsidP="00750108">
      <w:pPr>
        <w:spacing w:after="0" w:line="240" w:lineRule="auto"/>
        <w:ind w:firstLine="283"/>
        <w:jc w:val="both"/>
        <w:rPr>
          <w:rFonts w:ascii="Times New Roman" w:eastAsia="Times New Roman" w:hAnsi="Times New Roman" w:cs="Arial"/>
          <w:sz w:val="24"/>
          <w:szCs w:val="24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1"/>
        <w:gridCol w:w="4990"/>
      </w:tblGrid>
      <w:tr w:rsidR="00750108" w:rsidRPr="00750108" w:rsidTr="00750108"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Структура системы обслуживания населения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Общая площадь учреждений социального обеспечения (при минимальной норме), м</w:t>
            </w:r>
            <w:r w:rsidRPr="00750108">
              <w:rPr>
                <w:rFonts w:ascii="Times New Roman" w:eastAsia="Times New Roman" w:hAnsi="Times New Roman" w:cs="Arial"/>
                <w:sz w:val="24"/>
                <w:szCs w:val="24"/>
                <w:vertAlign w:val="superscript"/>
              </w:rPr>
              <w:t>2</w:t>
            </w: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/1 тыс. МГН</w:t>
            </w:r>
          </w:p>
        </w:tc>
      </w:tr>
      <w:tr w:rsidR="00750108" w:rsidRPr="00750108" w:rsidTr="00750108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Сельские поселения</w:t>
            </w:r>
          </w:p>
        </w:tc>
      </w:tr>
      <w:tr w:rsidR="00750108" w:rsidRPr="00750108" w:rsidTr="0075010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Учреждения социального обслуживания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266</w:t>
            </w:r>
          </w:p>
        </w:tc>
      </w:tr>
      <w:tr w:rsidR="00750108" w:rsidRPr="00750108" w:rsidTr="0075010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Административно-хозяйственные и методические подразделения центра социального обслуживания (аппарат ЦСО)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25</w:t>
            </w:r>
          </w:p>
        </w:tc>
      </w:tr>
      <w:tr w:rsidR="00750108" w:rsidRPr="00750108" w:rsidTr="0075010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Здание органов социальной защиты населения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5</w:t>
            </w:r>
          </w:p>
        </w:tc>
      </w:tr>
      <w:tr w:rsidR="00750108" w:rsidRPr="00750108" w:rsidTr="0075010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Всего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08" w:rsidRPr="00750108" w:rsidRDefault="00750108" w:rsidP="00750108">
            <w:pPr>
              <w:widowControl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750108">
              <w:rPr>
                <w:rFonts w:ascii="Times New Roman" w:eastAsia="Times New Roman" w:hAnsi="Times New Roman" w:cs="Arial"/>
                <w:sz w:val="24"/>
                <w:szCs w:val="24"/>
              </w:rPr>
              <w:t>296</w:t>
            </w:r>
          </w:p>
        </w:tc>
      </w:tr>
    </w:tbl>
    <w:p w:rsidR="00750108" w:rsidRPr="00750108" w:rsidRDefault="00750108" w:rsidP="00750108">
      <w:pPr>
        <w:pStyle w:val="a3"/>
        <w:tabs>
          <w:tab w:val="left" w:pos="709"/>
        </w:tabs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Pr="00750108">
        <w:rPr>
          <w:rFonts w:ascii="Times New Roman" w:hAnsi="Times New Roman" w:cs="Times New Roman"/>
          <w:sz w:val="28"/>
          <w:szCs w:val="28"/>
        </w:rPr>
        <w:t>;</w:t>
      </w:r>
    </w:p>
    <w:p w:rsidR="002D7BBE" w:rsidRDefault="00750108" w:rsidP="0075010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108">
        <w:rPr>
          <w:rFonts w:ascii="Times New Roman" w:hAnsi="Times New Roman" w:cs="Times New Roman"/>
          <w:sz w:val="28"/>
          <w:szCs w:val="28"/>
        </w:rPr>
        <w:t xml:space="preserve">пункты 12.3.1, 12.3.2 подраздела 12.3 «Требования к формированию </w:t>
      </w:r>
      <w:proofErr w:type="spellStart"/>
      <w:r w:rsidRPr="00750108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750108">
        <w:rPr>
          <w:rFonts w:ascii="Times New Roman" w:hAnsi="Times New Roman" w:cs="Times New Roman"/>
          <w:sz w:val="28"/>
          <w:szCs w:val="28"/>
        </w:rPr>
        <w:t xml:space="preserve"> среды на реконструируемых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108">
        <w:rPr>
          <w:rFonts w:ascii="Times New Roman" w:hAnsi="Times New Roman" w:cs="Times New Roman"/>
          <w:sz w:val="28"/>
          <w:szCs w:val="28"/>
        </w:rPr>
        <w:t>территориях населенных пунктов и размещению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108">
        <w:rPr>
          <w:rFonts w:ascii="Times New Roman" w:hAnsi="Times New Roman" w:cs="Times New Roman"/>
          <w:sz w:val="28"/>
          <w:szCs w:val="28"/>
        </w:rPr>
        <w:t>социальной инфраструктуры для маломобильных групп населения» исключить;</w:t>
      </w:r>
    </w:p>
    <w:p w:rsidR="00750108" w:rsidRPr="00750108" w:rsidRDefault="00750108" w:rsidP="00750108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50108">
        <w:rPr>
          <w:rFonts w:ascii="Times New Roman" w:hAnsi="Times New Roman" w:cs="Times New Roman"/>
          <w:sz w:val="28"/>
          <w:szCs w:val="28"/>
        </w:rPr>
        <w:t>пункт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501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5010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108">
        <w:rPr>
          <w:rFonts w:ascii="Times New Roman" w:hAnsi="Times New Roman" w:cs="Times New Roman"/>
          <w:sz w:val="28"/>
          <w:szCs w:val="28"/>
        </w:rPr>
        <w:t>подраздела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501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50108">
        <w:rPr>
          <w:rFonts w:ascii="Times New Roman" w:hAnsi="Times New Roman" w:cs="Times New Roman"/>
          <w:sz w:val="28"/>
          <w:szCs w:val="28"/>
        </w:rPr>
        <w:t xml:space="preserve"> «Общие положения» исключить;</w:t>
      </w:r>
    </w:p>
    <w:p w:rsidR="00750108" w:rsidRDefault="00836D8E" w:rsidP="00836D8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8E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836D8E">
        <w:rPr>
          <w:rFonts w:ascii="Times New Roman" w:hAnsi="Times New Roman" w:cs="Times New Roman"/>
          <w:sz w:val="28"/>
          <w:szCs w:val="28"/>
        </w:rPr>
        <w:t>.2 «Требования к противопожарным расстояниям между зданиями и сооружениями» исключить;</w:t>
      </w:r>
    </w:p>
    <w:p w:rsidR="00836D8E" w:rsidRPr="00836D8E" w:rsidRDefault="00836D8E" w:rsidP="00836D8E">
      <w:pPr>
        <w:pStyle w:val="a3"/>
        <w:numPr>
          <w:ilvl w:val="0"/>
          <w:numId w:val="3"/>
        </w:numPr>
        <w:ind w:left="0" w:firstLine="780"/>
        <w:jc w:val="both"/>
        <w:rPr>
          <w:rFonts w:ascii="Times New Roman" w:hAnsi="Times New Roman" w:cs="Times New Roman"/>
          <w:sz w:val="28"/>
          <w:szCs w:val="28"/>
        </w:rPr>
      </w:pPr>
      <w:r w:rsidRPr="00836D8E">
        <w:rPr>
          <w:rFonts w:ascii="Times New Roman" w:hAnsi="Times New Roman" w:cs="Times New Roman"/>
          <w:sz w:val="28"/>
          <w:szCs w:val="28"/>
        </w:rPr>
        <w:lastRenderedPageBreak/>
        <w:t xml:space="preserve">пункты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836D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36D8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-13.4.6 </w:t>
      </w:r>
      <w:r w:rsidRPr="00836D8E">
        <w:rPr>
          <w:rFonts w:ascii="Times New Roman" w:hAnsi="Times New Roman" w:cs="Times New Roman"/>
          <w:sz w:val="28"/>
          <w:szCs w:val="28"/>
        </w:rPr>
        <w:t>подраздела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6D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36D8E">
        <w:rPr>
          <w:rFonts w:ascii="Times New Roman" w:hAnsi="Times New Roman" w:cs="Times New Roman"/>
          <w:sz w:val="28"/>
          <w:szCs w:val="28"/>
        </w:rPr>
        <w:t xml:space="preserve"> «Требования к источникам противопожарного водоснабжения городских округов, городских и сельских поселений, к размещению пожарных водоемов и гидрантов» исключить;</w:t>
      </w:r>
    </w:p>
    <w:p w:rsidR="00836D8E" w:rsidRPr="00836D8E" w:rsidRDefault="00836D8E" w:rsidP="00836D8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D8E">
        <w:rPr>
          <w:rFonts w:ascii="Times New Roman" w:hAnsi="Times New Roman" w:cs="Times New Roman"/>
          <w:sz w:val="28"/>
          <w:szCs w:val="28"/>
        </w:rPr>
        <w:t xml:space="preserve">пункты </w:t>
      </w:r>
      <w:r>
        <w:rPr>
          <w:rFonts w:ascii="Times New Roman" w:hAnsi="Times New Roman" w:cs="Times New Roman"/>
          <w:sz w:val="28"/>
          <w:szCs w:val="28"/>
        </w:rPr>
        <w:t>5, 31, 43, 48, 53, 54,</w:t>
      </w:r>
      <w:r w:rsidRPr="00836D8E"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6D8E">
        <w:rPr>
          <w:rFonts w:ascii="Times New Roman" w:hAnsi="Times New Roman" w:cs="Times New Roman"/>
          <w:sz w:val="28"/>
          <w:szCs w:val="28"/>
        </w:rPr>
        <w:t xml:space="preserve"> «Термины и определения, применяемые (используемые) в Нормативах градостроительного проектирования муниципального 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836D8E" w:rsidRPr="00750108" w:rsidRDefault="00836D8E" w:rsidP="00836D8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A74C0" w:rsidRPr="00DA74C0" w:rsidRDefault="00DA74C0" w:rsidP="00DA74C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A74C0" w:rsidRPr="00DA74C0" w:rsidSect="00281D0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6D2" w:rsidRDefault="00C576D2" w:rsidP="00281D09">
      <w:pPr>
        <w:spacing w:after="0" w:line="240" w:lineRule="auto"/>
      </w:pPr>
      <w:r>
        <w:separator/>
      </w:r>
    </w:p>
  </w:endnote>
  <w:endnote w:type="continuationSeparator" w:id="0">
    <w:p w:rsidR="00C576D2" w:rsidRDefault="00C576D2" w:rsidP="00281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6D2" w:rsidRDefault="00C576D2" w:rsidP="00281D09">
      <w:pPr>
        <w:spacing w:after="0" w:line="240" w:lineRule="auto"/>
      </w:pPr>
      <w:r>
        <w:separator/>
      </w:r>
    </w:p>
  </w:footnote>
  <w:footnote w:type="continuationSeparator" w:id="0">
    <w:p w:rsidR="00C576D2" w:rsidRDefault="00C576D2" w:rsidP="00281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389"/>
      <w:docPartObj>
        <w:docPartGallery w:val="Page Numbers (Top of Page)"/>
        <w:docPartUnique/>
      </w:docPartObj>
    </w:sdtPr>
    <w:sdtContent>
      <w:p w:rsidR="00281D09" w:rsidRDefault="00281D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81D09" w:rsidRDefault="00281D0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559C163B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A3ACD"/>
    <w:rsid w:val="000F31E6"/>
    <w:rsid w:val="00105A5F"/>
    <w:rsid w:val="00146DBA"/>
    <w:rsid w:val="00195214"/>
    <w:rsid w:val="00196924"/>
    <w:rsid w:val="001D72B1"/>
    <w:rsid w:val="001D76FE"/>
    <w:rsid w:val="00215ABF"/>
    <w:rsid w:val="002312D9"/>
    <w:rsid w:val="00275D53"/>
    <w:rsid w:val="0028188A"/>
    <w:rsid w:val="00281D09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87846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617F4"/>
    <w:rsid w:val="00AD3C7B"/>
    <w:rsid w:val="00AE0FBF"/>
    <w:rsid w:val="00AF2356"/>
    <w:rsid w:val="00B2536D"/>
    <w:rsid w:val="00C30988"/>
    <w:rsid w:val="00C576D2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434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81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1D09"/>
    <w:rPr>
      <w:rFonts w:ascii="Calibri" w:eastAsia="Segoe UI" w:hAnsi="Calibri" w:cs="Tahoma"/>
      <w:lang w:eastAsia="ru-RU"/>
    </w:rPr>
  </w:style>
  <w:style w:type="paragraph" w:styleId="aa">
    <w:name w:val="footer"/>
    <w:basedOn w:val="a"/>
    <w:link w:val="ab"/>
    <w:uiPriority w:val="99"/>
    <w:unhideWhenUsed/>
    <w:rsid w:val="00281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1D09"/>
    <w:rPr>
      <w:rFonts w:ascii="Calibri" w:eastAsia="Segoe UI" w:hAnsi="Calibri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11</Pages>
  <Words>2981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4</cp:revision>
  <dcterms:created xsi:type="dcterms:W3CDTF">2023-03-24T07:23:00Z</dcterms:created>
  <dcterms:modified xsi:type="dcterms:W3CDTF">2023-05-04T13:23:00Z</dcterms:modified>
</cp:coreProperties>
</file>